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065DF" w14:textId="6E6BDC8B" w:rsidR="008A5420" w:rsidRPr="009E0956" w:rsidRDefault="008A5420" w:rsidP="006E04CA">
      <w:pPr>
        <w:jc w:val="center"/>
        <w:rPr>
          <w:b/>
          <w:bCs/>
          <w:sz w:val="22"/>
        </w:rPr>
      </w:pPr>
      <w:r w:rsidRPr="009E0956">
        <w:rPr>
          <w:b/>
          <w:bCs/>
          <w:sz w:val="22"/>
        </w:rPr>
        <w:t>DURBĖS SKVERO REMONTO DARBŲ APRAŠAS</w:t>
      </w:r>
    </w:p>
    <w:p w14:paraId="16011A6B" w14:textId="77777777" w:rsidR="008A5420" w:rsidRPr="009E0956" w:rsidRDefault="008A5420" w:rsidP="006E04CA">
      <w:pPr>
        <w:jc w:val="both"/>
        <w:rPr>
          <w:b/>
          <w:bCs/>
          <w:sz w:val="22"/>
        </w:rPr>
      </w:pPr>
      <w:r w:rsidRPr="009E0956">
        <w:rPr>
          <w:b/>
          <w:bCs/>
          <w:sz w:val="22"/>
        </w:rPr>
        <w:t>1. ĮVADAS</w:t>
      </w:r>
    </w:p>
    <w:p w14:paraId="435F3ED5" w14:textId="77777777" w:rsidR="008A5420" w:rsidRPr="009E0956" w:rsidRDefault="008A5420" w:rsidP="00BF0AE8">
      <w:pPr>
        <w:spacing w:after="0"/>
        <w:jc w:val="both"/>
        <w:rPr>
          <w:sz w:val="22"/>
        </w:rPr>
      </w:pPr>
      <w:r w:rsidRPr="009E0956">
        <w:rPr>
          <w:sz w:val="22"/>
        </w:rPr>
        <w:t>Projekto tikslas – atnaujinti ir pritaikyti Durbės skverą viešajam naudojimui, išsaugant urbanistinę struktūrą, pagerinant estetines ir eksploatacines dangų savybes, bei pritaikant erdvę saugiam ir patogiam gyventojų judėjimui. Projektuojami darbai apima esamų dangų ardymą, naujų dangų įrengimą, želdinių tvarkymą bei infrastruktūros elementų montavimą.</w:t>
      </w:r>
    </w:p>
    <w:p w14:paraId="1111E45F" w14:textId="79C42559" w:rsidR="006E04CA" w:rsidRPr="009E0956" w:rsidRDefault="006E04CA" w:rsidP="00BF0AE8">
      <w:pPr>
        <w:spacing w:after="0"/>
        <w:jc w:val="both"/>
        <w:rPr>
          <w:sz w:val="22"/>
        </w:rPr>
      </w:pPr>
      <w:r w:rsidRPr="009E0956">
        <w:rPr>
          <w:sz w:val="22"/>
        </w:rPr>
        <w:t>Paveldosaugos aspektas: Objektas yra Telšių senamiesčio teritorijoje (unikalus kodas Kultūros vertybių registre – 17113). Visi darbai privalo būti vykdomi laikantis LR Nekilnojamojo kultūros paveldo apsaugos įstatymo, Kultūros paveldo departamento patvirtintų tvarkomųjų paveldosaugos darbų reikalavimų ir Telšių senamiesčio specialiųjų paveldosaugos sąlygų.</w:t>
      </w:r>
      <w:r w:rsidRPr="009E0956">
        <w:rPr>
          <w:sz w:val="22"/>
        </w:rPr>
        <w:br/>
        <w:t>Atliekami darbai priskiriami paprastojo remonto kategorijai, vadovaujantis Lietuvos Respublikos statybos įstatymo 2 straipsnio 90 dalimi bei 27 straipsnio 1 dalies 5 punktu, nes darbai atliekami poilsio zonoje, kurioje nėra statinių (fasadų, stogų), keičiamos tik susidėvėjusios dangos, atnaujinami mažosios architektūros elementai ir atliekami smulkūs infrastruktūros remonto darbai. Šie darbai nereikalauja statybą leidžiančio dokumento.</w:t>
      </w:r>
    </w:p>
    <w:p w14:paraId="3862C16A" w14:textId="77777777" w:rsidR="005B3468" w:rsidRPr="009E0956" w:rsidRDefault="005B3468" w:rsidP="006E04CA">
      <w:pPr>
        <w:jc w:val="both"/>
        <w:rPr>
          <w:b/>
          <w:bCs/>
          <w:sz w:val="22"/>
        </w:rPr>
      </w:pPr>
    </w:p>
    <w:p w14:paraId="16B1A5B4" w14:textId="2B56B4CC" w:rsidR="008A5420" w:rsidRPr="009E0956" w:rsidRDefault="008A5420" w:rsidP="006E04CA">
      <w:pPr>
        <w:jc w:val="both"/>
        <w:rPr>
          <w:b/>
          <w:bCs/>
          <w:sz w:val="22"/>
        </w:rPr>
      </w:pPr>
      <w:r w:rsidRPr="009E0956">
        <w:rPr>
          <w:b/>
          <w:bCs/>
          <w:sz w:val="22"/>
        </w:rPr>
        <w:t>2. BENDRIEJI STATYBOS DARBAI</w:t>
      </w:r>
    </w:p>
    <w:p w14:paraId="1A46F677" w14:textId="77777777" w:rsidR="006E04CA" w:rsidRPr="009E0956" w:rsidRDefault="006E04CA" w:rsidP="006E04CA">
      <w:pPr>
        <w:jc w:val="both"/>
        <w:rPr>
          <w:b/>
          <w:bCs/>
          <w:sz w:val="22"/>
        </w:rPr>
      </w:pPr>
      <w:r w:rsidRPr="009E0956">
        <w:rPr>
          <w:b/>
          <w:bCs/>
          <w:sz w:val="22"/>
        </w:rPr>
        <w:t>2.1. Esamos dangos ardymo darbai</w:t>
      </w:r>
    </w:p>
    <w:p w14:paraId="2F69F77E" w14:textId="77777777" w:rsidR="006E04CA" w:rsidRPr="009E0956" w:rsidRDefault="006E04CA" w:rsidP="00BC76D1">
      <w:pPr>
        <w:spacing w:after="0"/>
        <w:jc w:val="both"/>
        <w:rPr>
          <w:sz w:val="22"/>
        </w:rPr>
      </w:pPr>
      <w:r w:rsidRPr="009E0956">
        <w:rPr>
          <w:sz w:val="22"/>
        </w:rPr>
        <w:t>Šie darbai numatyti siekiant pašalinti susidėvėjusias, nestabilias ar projektu nebeatitinkančias dangas:</w:t>
      </w:r>
    </w:p>
    <w:p w14:paraId="0F486276" w14:textId="77777777" w:rsidR="006E04CA" w:rsidRPr="009E0956" w:rsidRDefault="006E04CA" w:rsidP="00BC76D1">
      <w:pPr>
        <w:numPr>
          <w:ilvl w:val="0"/>
          <w:numId w:val="11"/>
        </w:numPr>
        <w:spacing w:after="0"/>
        <w:jc w:val="both"/>
        <w:rPr>
          <w:sz w:val="22"/>
        </w:rPr>
      </w:pPr>
      <w:r w:rsidRPr="009E0956">
        <w:rPr>
          <w:sz w:val="22"/>
        </w:rPr>
        <w:t>Akmens trinkelių dangos išardymas – 140,00 m²</w:t>
      </w:r>
    </w:p>
    <w:p w14:paraId="66F5F97E" w14:textId="77777777" w:rsidR="006E04CA" w:rsidRPr="009E0956" w:rsidRDefault="006E04CA" w:rsidP="00BC76D1">
      <w:pPr>
        <w:numPr>
          <w:ilvl w:val="0"/>
          <w:numId w:val="11"/>
        </w:numPr>
        <w:spacing w:after="0"/>
        <w:jc w:val="both"/>
        <w:rPr>
          <w:sz w:val="22"/>
        </w:rPr>
      </w:pPr>
      <w:r w:rsidRPr="009E0956">
        <w:rPr>
          <w:sz w:val="22"/>
        </w:rPr>
        <w:t>Betoninių trinkelių grindinio ardymas rankiniu būdu – 270,00 m²</w:t>
      </w:r>
    </w:p>
    <w:p w14:paraId="0571528F" w14:textId="77777777" w:rsidR="006E04CA" w:rsidRPr="009E0956" w:rsidRDefault="006E04CA" w:rsidP="00BC76D1">
      <w:pPr>
        <w:numPr>
          <w:ilvl w:val="0"/>
          <w:numId w:val="11"/>
        </w:numPr>
        <w:spacing w:after="0"/>
        <w:jc w:val="both"/>
        <w:rPr>
          <w:sz w:val="22"/>
        </w:rPr>
      </w:pPr>
      <w:r w:rsidRPr="009E0956">
        <w:rPr>
          <w:sz w:val="22"/>
        </w:rPr>
        <w:t>Paviršių, aptaisytų granito plokštėmis, ardymas (perklojimas panaudojant naudotas plokštes) – 20,00 m²</w:t>
      </w:r>
    </w:p>
    <w:p w14:paraId="6778EE1F" w14:textId="77777777" w:rsidR="006E04CA" w:rsidRPr="009E0956" w:rsidRDefault="006E04CA" w:rsidP="00BC76D1">
      <w:pPr>
        <w:numPr>
          <w:ilvl w:val="0"/>
          <w:numId w:val="11"/>
        </w:numPr>
        <w:spacing w:after="0"/>
        <w:jc w:val="both"/>
        <w:rPr>
          <w:sz w:val="22"/>
        </w:rPr>
      </w:pPr>
      <w:r w:rsidRPr="009E0956">
        <w:rPr>
          <w:sz w:val="22"/>
        </w:rPr>
        <w:t>Papildomas granito plokščių ardymas – 43,00 m²</w:t>
      </w:r>
    </w:p>
    <w:p w14:paraId="2554019E" w14:textId="77777777" w:rsidR="006E04CA" w:rsidRPr="009E0956" w:rsidRDefault="006E04CA" w:rsidP="00BC76D1">
      <w:pPr>
        <w:numPr>
          <w:ilvl w:val="0"/>
          <w:numId w:val="11"/>
        </w:numPr>
        <w:spacing w:after="0"/>
        <w:jc w:val="both"/>
        <w:rPr>
          <w:sz w:val="22"/>
        </w:rPr>
      </w:pPr>
      <w:r w:rsidRPr="009E0956">
        <w:rPr>
          <w:sz w:val="22"/>
        </w:rPr>
        <w:t>Paviršių, aptaisytų granito elementais, vietinis remontas – 6,00 m²</w:t>
      </w:r>
    </w:p>
    <w:p w14:paraId="22CEC286" w14:textId="77777777" w:rsidR="006E04CA" w:rsidRPr="009E0956" w:rsidRDefault="006E04CA" w:rsidP="00BC76D1">
      <w:pPr>
        <w:spacing w:after="0"/>
        <w:jc w:val="both"/>
        <w:rPr>
          <w:sz w:val="22"/>
        </w:rPr>
      </w:pPr>
      <w:r w:rsidRPr="009E0956">
        <w:rPr>
          <w:i/>
          <w:iCs/>
          <w:sz w:val="22"/>
        </w:rPr>
        <w:t>Visi ardymo darbai atliekami neteršiant aplinkos, panaudojamos tinkamos medžiagų utilizavimo priemonės.</w:t>
      </w:r>
    </w:p>
    <w:p w14:paraId="62E0FAE0" w14:textId="77777777" w:rsidR="005B3468" w:rsidRPr="009E0956" w:rsidRDefault="005B3468" w:rsidP="006E04CA">
      <w:pPr>
        <w:jc w:val="both"/>
        <w:rPr>
          <w:b/>
          <w:bCs/>
          <w:sz w:val="22"/>
        </w:rPr>
      </w:pPr>
    </w:p>
    <w:p w14:paraId="0B83A6F9" w14:textId="3FA2C80A" w:rsidR="006E04CA" w:rsidRPr="009E0956" w:rsidRDefault="006E04CA" w:rsidP="006E04CA">
      <w:pPr>
        <w:jc w:val="both"/>
        <w:rPr>
          <w:b/>
          <w:bCs/>
          <w:sz w:val="22"/>
        </w:rPr>
      </w:pPr>
      <w:r w:rsidRPr="009E0956">
        <w:rPr>
          <w:b/>
          <w:bCs/>
          <w:sz w:val="22"/>
        </w:rPr>
        <w:t>2.2. Naujos dangos įrengimas ir perklojimas</w:t>
      </w:r>
    </w:p>
    <w:p w14:paraId="54A95D9F" w14:textId="77777777" w:rsidR="006E04CA" w:rsidRPr="009E0956" w:rsidRDefault="006E04CA" w:rsidP="00BC76D1">
      <w:pPr>
        <w:spacing w:after="0"/>
        <w:jc w:val="both"/>
        <w:rPr>
          <w:sz w:val="22"/>
        </w:rPr>
      </w:pPr>
      <w:r w:rsidRPr="009E0956">
        <w:rPr>
          <w:sz w:val="22"/>
        </w:rPr>
        <w:t>Po pagrindų paruošimo įrengiamos arba perklotos šios dangos:</w:t>
      </w:r>
    </w:p>
    <w:p w14:paraId="00797B53" w14:textId="77777777" w:rsidR="006E04CA" w:rsidRPr="009E0956" w:rsidRDefault="006E04CA" w:rsidP="00BC76D1">
      <w:pPr>
        <w:numPr>
          <w:ilvl w:val="0"/>
          <w:numId w:val="12"/>
        </w:numPr>
        <w:spacing w:after="0"/>
        <w:jc w:val="both"/>
        <w:rPr>
          <w:sz w:val="22"/>
        </w:rPr>
      </w:pPr>
      <w:r w:rsidRPr="009E0956">
        <w:rPr>
          <w:sz w:val="22"/>
        </w:rPr>
        <w:t>Nauja klinkerio trinkelių danga – 270,00 m²</w:t>
      </w:r>
    </w:p>
    <w:p w14:paraId="4F7CDB78" w14:textId="77777777" w:rsidR="006E04CA" w:rsidRPr="009E0956" w:rsidRDefault="006E04CA" w:rsidP="00BC76D1">
      <w:pPr>
        <w:numPr>
          <w:ilvl w:val="0"/>
          <w:numId w:val="12"/>
        </w:numPr>
        <w:spacing w:after="0"/>
        <w:jc w:val="both"/>
        <w:rPr>
          <w:sz w:val="22"/>
        </w:rPr>
      </w:pPr>
      <w:r w:rsidRPr="009E0956">
        <w:rPr>
          <w:sz w:val="22"/>
        </w:rPr>
        <w:t>Papildomas klinkerio grindinio įrengimas (perklojimas) – 8,00 m²</w:t>
      </w:r>
    </w:p>
    <w:p w14:paraId="03FC6CE8" w14:textId="77777777" w:rsidR="006E04CA" w:rsidRPr="009E0956" w:rsidRDefault="006E04CA" w:rsidP="00BC76D1">
      <w:pPr>
        <w:numPr>
          <w:ilvl w:val="0"/>
          <w:numId w:val="12"/>
        </w:numPr>
        <w:spacing w:after="0"/>
        <w:jc w:val="both"/>
        <w:rPr>
          <w:sz w:val="22"/>
        </w:rPr>
      </w:pPr>
      <w:r w:rsidRPr="009E0956">
        <w:rPr>
          <w:sz w:val="22"/>
        </w:rPr>
        <w:t>Įrengiamas grindinys iš tašytų akmenų (užpildymas – skaldos mišinys) – 140,00 m²</w:t>
      </w:r>
    </w:p>
    <w:p w14:paraId="55D224A9" w14:textId="77777777" w:rsidR="006E04CA" w:rsidRPr="009E0956" w:rsidRDefault="006E04CA" w:rsidP="00BC76D1">
      <w:pPr>
        <w:spacing w:after="0"/>
        <w:jc w:val="both"/>
        <w:rPr>
          <w:i/>
          <w:iCs/>
          <w:sz w:val="22"/>
        </w:rPr>
      </w:pPr>
      <w:r w:rsidRPr="009E0956">
        <w:rPr>
          <w:i/>
          <w:iCs/>
          <w:sz w:val="22"/>
        </w:rPr>
        <w:t>Perklojimo darbai apima dangos išmontavimą, pagrindo lyginimą, smėlio arba skaldos pagrindo formavimą ir pakartotinį dangos montavimą.</w:t>
      </w:r>
    </w:p>
    <w:p w14:paraId="24A7A380" w14:textId="77777777" w:rsidR="005B3468" w:rsidRPr="009E0956" w:rsidRDefault="005B3468" w:rsidP="006E04CA">
      <w:pPr>
        <w:jc w:val="both"/>
        <w:rPr>
          <w:b/>
          <w:bCs/>
          <w:sz w:val="22"/>
        </w:rPr>
      </w:pPr>
    </w:p>
    <w:p w14:paraId="70D399F3" w14:textId="6C055C02" w:rsidR="006E04CA" w:rsidRPr="009E0956" w:rsidRDefault="006E04CA" w:rsidP="006E04CA">
      <w:pPr>
        <w:jc w:val="both"/>
        <w:rPr>
          <w:b/>
          <w:bCs/>
          <w:sz w:val="22"/>
        </w:rPr>
      </w:pPr>
      <w:r w:rsidRPr="009E0956">
        <w:rPr>
          <w:b/>
          <w:bCs/>
          <w:sz w:val="22"/>
        </w:rPr>
        <w:t xml:space="preserve">2.3. Granitinių </w:t>
      </w:r>
      <w:proofErr w:type="spellStart"/>
      <w:r w:rsidRPr="009E0956">
        <w:rPr>
          <w:b/>
          <w:bCs/>
          <w:sz w:val="22"/>
        </w:rPr>
        <w:t>bortelių</w:t>
      </w:r>
      <w:proofErr w:type="spellEnd"/>
      <w:r w:rsidRPr="009E0956">
        <w:rPr>
          <w:b/>
          <w:bCs/>
          <w:sz w:val="22"/>
        </w:rPr>
        <w:t xml:space="preserve"> įrengimas</w:t>
      </w:r>
    </w:p>
    <w:p w14:paraId="00C5F60B" w14:textId="0F898E7C" w:rsidR="006E04CA" w:rsidRPr="009E0956" w:rsidRDefault="006E04CA" w:rsidP="00BC76D1">
      <w:pPr>
        <w:spacing w:after="0"/>
        <w:jc w:val="both"/>
        <w:rPr>
          <w:sz w:val="22"/>
        </w:rPr>
      </w:pPr>
      <w:r w:rsidRPr="009E0956">
        <w:rPr>
          <w:sz w:val="22"/>
        </w:rPr>
        <w:t>Numatyta įrengti:</w:t>
      </w:r>
    </w:p>
    <w:p w14:paraId="457CB3BA" w14:textId="77777777" w:rsidR="006E04CA" w:rsidRPr="009E0956" w:rsidRDefault="006E04CA" w:rsidP="00BC76D1">
      <w:pPr>
        <w:numPr>
          <w:ilvl w:val="0"/>
          <w:numId w:val="13"/>
        </w:numPr>
        <w:spacing w:after="0"/>
        <w:jc w:val="both"/>
        <w:rPr>
          <w:sz w:val="22"/>
        </w:rPr>
      </w:pPr>
      <w:r w:rsidRPr="009E0956">
        <w:rPr>
          <w:sz w:val="22"/>
        </w:rPr>
        <w:t xml:space="preserve">Granito </w:t>
      </w:r>
      <w:proofErr w:type="spellStart"/>
      <w:r w:rsidRPr="009E0956">
        <w:rPr>
          <w:sz w:val="22"/>
        </w:rPr>
        <w:t>bortelių</w:t>
      </w:r>
      <w:proofErr w:type="spellEnd"/>
      <w:r w:rsidRPr="009E0956">
        <w:rPr>
          <w:sz w:val="22"/>
        </w:rPr>
        <w:t xml:space="preserve"> įrengimas – 0,48 (100 m)</w:t>
      </w:r>
    </w:p>
    <w:p w14:paraId="5C07B518" w14:textId="77777777" w:rsidR="006E04CA" w:rsidRPr="009E0956" w:rsidRDefault="006E04CA" w:rsidP="00BC76D1">
      <w:pPr>
        <w:spacing w:after="0"/>
        <w:jc w:val="both"/>
        <w:rPr>
          <w:sz w:val="22"/>
        </w:rPr>
      </w:pPr>
      <w:r w:rsidRPr="009E0956">
        <w:rPr>
          <w:i/>
          <w:iCs/>
          <w:sz w:val="22"/>
        </w:rPr>
        <w:t>Bortai montuojami atsižvelgiant į reljefo altitudę, užtikrinant dangų ribas, apsaugą nuo erozijos ir estetinį vientisumą.</w:t>
      </w:r>
    </w:p>
    <w:p w14:paraId="5DF708E1" w14:textId="77777777" w:rsidR="005B3468" w:rsidRPr="009E0956" w:rsidRDefault="005B3468" w:rsidP="006E04CA">
      <w:pPr>
        <w:jc w:val="both"/>
        <w:rPr>
          <w:b/>
          <w:bCs/>
          <w:sz w:val="22"/>
        </w:rPr>
      </w:pPr>
    </w:p>
    <w:p w14:paraId="627E7B09" w14:textId="4E383932" w:rsidR="006E04CA" w:rsidRPr="009E0956" w:rsidRDefault="006E04CA" w:rsidP="006E04CA">
      <w:pPr>
        <w:jc w:val="both"/>
        <w:rPr>
          <w:b/>
          <w:bCs/>
          <w:sz w:val="22"/>
        </w:rPr>
      </w:pPr>
      <w:r w:rsidRPr="009E0956">
        <w:rPr>
          <w:b/>
          <w:bCs/>
          <w:sz w:val="22"/>
        </w:rPr>
        <w:t>2.4. Želdinių ir mažosios architektūros elementų tvarkymas</w:t>
      </w:r>
    </w:p>
    <w:p w14:paraId="2943004E" w14:textId="77777777" w:rsidR="006E04CA" w:rsidRPr="009E0956" w:rsidRDefault="006E04CA" w:rsidP="00BC76D1">
      <w:pPr>
        <w:spacing w:after="0"/>
        <w:jc w:val="both"/>
        <w:rPr>
          <w:sz w:val="22"/>
        </w:rPr>
      </w:pPr>
      <w:r w:rsidRPr="009E0956">
        <w:rPr>
          <w:sz w:val="22"/>
        </w:rPr>
        <w:t>Atsižvelgiant į esamą želdinių būklę ir naują dangų planą, numatyta:</w:t>
      </w:r>
    </w:p>
    <w:p w14:paraId="0A6F89BB" w14:textId="29765AB5" w:rsidR="006E04CA" w:rsidRPr="009E0956" w:rsidRDefault="006E04CA" w:rsidP="00BC76D1">
      <w:pPr>
        <w:numPr>
          <w:ilvl w:val="0"/>
          <w:numId w:val="14"/>
        </w:numPr>
        <w:spacing w:after="0"/>
        <w:jc w:val="both"/>
        <w:rPr>
          <w:sz w:val="22"/>
        </w:rPr>
      </w:pPr>
      <w:r w:rsidRPr="009E0956">
        <w:rPr>
          <w:sz w:val="22"/>
        </w:rPr>
        <w:t xml:space="preserve">Medžių iškasimas–iškėlimas – </w:t>
      </w:r>
      <w:r w:rsidR="00380230" w:rsidRPr="009E0956">
        <w:rPr>
          <w:sz w:val="22"/>
        </w:rPr>
        <w:t>8</w:t>
      </w:r>
      <w:r w:rsidRPr="009E0956">
        <w:rPr>
          <w:sz w:val="22"/>
        </w:rPr>
        <w:t xml:space="preserve"> vnt.</w:t>
      </w:r>
    </w:p>
    <w:p w14:paraId="740372CB" w14:textId="77777777" w:rsidR="006E04CA" w:rsidRPr="009E0956" w:rsidRDefault="006E04CA" w:rsidP="00BC76D1">
      <w:pPr>
        <w:numPr>
          <w:ilvl w:val="0"/>
          <w:numId w:val="14"/>
        </w:numPr>
        <w:spacing w:after="0"/>
        <w:jc w:val="both"/>
        <w:rPr>
          <w:sz w:val="22"/>
        </w:rPr>
      </w:pPr>
      <w:r w:rsidRPr="009E0956">
        <w:rPr>
          <w:sz w:val="22"/>
        </w:rPr>
        <w:lastRenderedPageBreak/>
        <w:t>Senų suolų nuėmimas – 16 vnt.</w:t>
      </w:r>
    </w:p>
    <w:p w14:paraId="4357C7DD" w14:textId="77777777" w:rsidR="006E04CA" w:rsidRPr="009E0956" w:rsidRDefault="006E04CA" w:rsidP="00BC76D1">
      <w:pPr>
        <w:numPr>
          <w:ilvl w:val="0"/>
          <w:numId w:val="14"/>
        </w:numPr>
        <w:spacing w:after="0"/>
        <w:jc w:val="both"/>
        <w:rPr>
          <w:sz w:val="22"/>
        </w:rPr>
      </w:pPr>
      <w:r w:rsidRPr="009E0956">
        <w:rPr>
          <w:sz w:val="22"/>
        </w:rPr>
        <w:t>Suolų pakeitimas naujais – 6 vnt.</w:t>
      </w:r>
    </w:p>
    <w:p w14:paraId="199B3557" w14:textId="77777777" w:rsidR="006E04CA" w:rsidRPr="009E0956" w:rsidRDefault="006E04CA" w:rsidP="00BC76D1">
      <w:pPr>
        <w:numPr>
          <w:ilvl w:val="0"/>
          <w:numId w:val="14"/>
        </w:numPr>
        <w:spacing w:after="0"/>
        <w:jc w:val="both"/>
        <w:rPr>
          <w:sz w:val="22"/>
        </w:rPr>
      </w:pPr>
      <w:r w:rsidRPr="009E0956">
        <w:rPr>
          <w:sz w:val="22"/>
        </w:rPr>
        <w:t>Parko tipo suolų įrengimas – 6 vnt.</w:t>
      </w:r>
    </w:p>
    <w:p w14:paraId="174B3F4F" w14:textId="77777777" w:rsidR="00380230" w:rsidRPr="009E0956" w:rsidRDefault="00380230" w:rsidP="00BC76D1">
      <w:pPr>
        <w:numPr>
          <w:ilvl w:val="0"/>
          <w:numId w:val="14"/>
        </w:numPr>
        <w:spacing w:after="0"/>
        <w:jc w:val="both"/>
        <w:rPr>
          <w:sz w:val="22"/>
        </w:rPr>
      </w:pPr>
      <w:r w:rsidRPr="009E0956">
        <w:rPr>
          <w:sz w:val="22"/>
        </w:rPr>
        <w:t>Apšvietimo atramų plovimas – 6 vnt.</w:t>
      </w:r>
    </w:p>
    <w:p w14:paraId="7BF4039E" w14:textId="77777777" w:rsidR="00380230" w:rsidRPr="009E0956" w:rsidRDefault="00380230" w:rsidP="00BC76D1">
      <w:pPr>
        <w:numPr>
          <w:ilvl w:val="0"/>
          <w:numId w:val="14"/>
        </w:numPr>
        <w:spacing w:after="0"/>
        <w:jc w:val="both"/>
        <w:rPr>
          <w:sz w:val="22"/>
        </w:rPr>
      </w:pPr>
      <w:r w:rsidRPr="009E0956">
        <w:rPr>
          <w:sz w:val="22"/>
        </w:rPr>
        <w:t>Metalinių šiukšlinių dažymas – 4 vnt.</w:t>
      </w:r>
    </w:p>
    <w:p w14:paraId="7B12027E" w14:textId="148B14D1" w:rsidR="00380230" w:rsidRPr="009E0956" w:rsidRDefault="00380230" w:rsidP="00BC76D1">
      <w:pPr>
        <w:numPr>
          <w:ilvl w:val="0"/>
          <w:numId w:val="14"/>
        </w:numPr>
        <w:spacing w:after="0"/>
        <w:jc w:val="both"/>
        <w:rPr>
          <w:sz w:val="22"/>
        </w:rPr>
      </w:pPr>
      <w:r w:rsidRPr="009E0956">
        <w:rPr>
          <w:sz w:val="22"/>
        </w:rPr>
        <w:t xml:space="preserve">Medžių, šaknų kamienų apsaugų demontavimas – 8 vnt. </w:t>
      </w:r>
    </w:p>
    <w:p w14:paraId="725A0C17" w14:textId="77777777" w:rsidR="006E04CA" w:rsidRPr="009E0956" w:rsidRDefault="006E04CA" w:rsidP="00BC76D1">
      <w:pPr>
        <w:numPr>
          <w:ilvl w:val="0"/>
          <w:numId w:val="14"/>
        </w:numPr>
        <w:spacing w:after="0"/>
        <w:jc w:val="both"/>
        <w:rPr>
          <w:sz w:val="22"/>
        </w:rPr>
      </w:pPr>
      <w:r w:rsidRPr="009E0956">
        <w:rPr>
          <w:sz w:val="22"/>
        </w:rPr>
        <w:t>Nuolydžio formavimas, pridedant naujų medžiagų (pagrindas dolomito skaldos) – 40,00 m²</w:t>
      </w:r>
    </w:p>
    <w:p w14:paraId="0905BFAD" w14:textId="77777777" w:rsidR="005B3468" w:rsidRPr="009E0956" w:rsidRDefault="005B3468" w:rsidP="006E04CA">
      <w:pPr>
        <w:jc w:val="both"/>
        <w:rPr>
          <w:b/>
          <w:bCs/>
          <w:sz w:val="22"/>
        </w:rPr>
      </w:pPr>
    </w:p>
    <w:p w14:paraId="202C0ED3" w14:textId="691C9825" w:rsidR="008A5420" w:rsidRPr="009E0956" w:rsidRDefault="008A5420" w:rsidP="006E04CA">
      <w:pPr>
        <w:jc w:val="both"/>
        <w:rPr>
          <w:b/>
          <w:bCs/>
          <w:sz w:val="22"/>
        </w:rPr>
      </w:pPr>
      <w:r w:rsidRPr="009E0956">
        <w:rPr>
          <w:b/>
          <w:bCs/>
          <w:sz w:val="22"/>
        </w:rPr>
        <w:t>3. TECHNINIAI IR KOKYBĖS REIKALAVIMAI</w:t>
      </w:r>
    </w:p>
    <w:p w14:paraId="554179A9" w14:textId="77777777" w:rsidR="008A5420" w:rsidRPr="009E0956" w:rsidRDefault="008A5420" w:rsidP="00BC76D1">
      <w:pPr>
        <w:numPr>
          <w:ilvl w:val="0"/>
          <w:numId w:val="10"/>
        </w:numPr>
        <w:spacing w:after="0"/>
        <w:jc w:val="both"/>
        <w:rPr>
          <w:sz w:val="22"/>
        </w:rPr>
      </w:pPr>
      <w:r w:rsidRPr="009E0956">
        <w:rPr>
          <w:sz w:val="22"/>
        </w:rPr>
        <w:t xml:space="preserve">Visi darbai vykdomi vadovaujantis </w:t>
      </w:r>
      <w:r w:rsidRPr="009E0956">
        <w:rPr>
          <w:b/>
          <w:bCs/>
          <w:sz w:val="22"/>
        </w:rPr>
        <w:t>STR</w:t>
      </w:r>
      <w:r w:rsidRPr="009E0956">
        <w:rPr>
          <w:sz w:val="22"/>
        </w:rPr>
        <w:t xml:space="preserve"> ir </w:t>
      </w:r>
      <w:r w:rsidRPr="009E0956">
        <w:rPr>
          <w:b/>
          <w:bCs/>
          <w:sz w:val="22"/>
        </w:rPr>
        <w:t>želdynų priežiūros taisyklėmis</w:t>
      </w:r>
      <w:r w:rsidRPr="009E0956">
        <w:rPr>
          <w:sz w:val="22"/>
        </w:rPr>
        <w:t>.</w:t>
      </w:r>
    </w:p>
    <w:p w14:paraId="4BE52D66" w14:textId="77777777" w:rsidR="008A5420" w:rsidRPr="009E0956" w:rsidRDefault="008A5420" w:rsidP="00BC76D1">
      <w:pPr>
        <w:numPr>
          <w:ilvl w:val="0"/>
          <w:numId w:val="10"/>
        </w:numPr>
        <w:spacing w:after="0"/>
        <w:jc w:val="both"/>
        <w:rPr>
          <w:sz w:val="22"/>
        </w:rPr>
      </w:pPr>
      <w:r w:rsidRPr="009E0956">
        <w:rPr>
          <w:sz w:val="22"/>
        </w:rPr>
        <w:t>Naudojamos medžiagos atitinka ES reikalavimus, turi CE ženklinimą ar sertifikatus.</w:t>
      </w:r>
    </w:p>
    <w:p w14:paraId="320B7633" w14:textId="77777777" w:rsidR="008A5420" w:rsidRPr="009E0956" w:rsidRDefault="008A5420" w:rsidP="00BC76D1">
      <w:pPr>
        <w:numPr>
          <w:ilvl w:val="0"/>
          <w:numId w:val="10"/>
        </w:numPr>
        <w:spacing w:after="0"/>
        <w:jc w:val="both"/>
        <w:rPr>
          <w:sz w:val="22"/>
        </w:rPr>
      </w:pPr>
      <w:r w:rsidRPr="009E0956">
        <w:rPr>
          <w:sz w:val="22"/>
        </w:rPr>
        <w:t>Darbų metu užtikrinama gyventojų sauga ir laikinas priėjimų organizavimas.</w:t>
      </w:r>
    </w:p>
    <w:p w14:paraId="7CC25BB0" w14:textId="77777777" w:rsidR="008A5420" w:rsidRPr="009E0956" w:rsidRDefault="008A5420" w:rsidP="00BC76D1">
      <w:pPr>
        <w:numPr>
          <w:ilvl w:val="0"/>
          <w:numId w:val="10"/>
        </w:numPr>
        <w:spacing w:after="0"/>
        <w:jc w:val="both"/>
        <w:rPr>
          <w:sz w:val="22"/>
        </w:rPr>
      </w:pPr>
      <w:r w:rsidRPr="009E0956">
        <w:rPr>
          <w:sz w:val="22"/>
        </w:rPr>
        <w:t>Atlikus darbus, teritorija pilnai sutvarkoma: pašalinamos atliekos, grąžinami augalai, atstatoma želdinių priežiūra.</w:t>
      </w:r>
    </w:p>
    <w:p w14:paraId="09530E39" w14:textId="77777777" w:rsidR="005B3468" w:rsidRPr="009E0956" w:rsidRDefault="005B3468" w:rsidP="006E04CA">
      <w:pPr>
        <w:jc w:val="both"/>
        <w:rPr>
          <w:b/>
          <w:bCs/>
          <w:sz w:val="22"/>
        </w:rPr>
      </w:pPr>
    </w:p>
    <w:p w14:paraId="5E489925" w14:textId="3C970978" w:rsidR="006E04CA" w:rsidRPr="009E0956" w:rsidRDefault="006E04CA" w:rsidP="006E04CA">
      <w:pPr>
        <w:jc w:val="both"/>
        <w:rPr>
          <w:b/>
          <w:bCs/>
          <w:sz w:val="22"/>
        </w:rPr>
      </w:pPr>
      <w:r w:rsidRPr="009E0956">
        <w:rPr>
          <w:b/>
          <w:bCs/>
          <w:sz w:val="22"/>
        </w:rPr>
        <w:t>4. TEISINIS PAGRINDAS</w:t>
      </w:r>
    </w:p>
    <w:p w14:paraId="2227FABB" w14:textId="77777777" w:rsidR="006E04CA" w:rsidRPr="009E0956" w:rsidRDefault="006E04CA" w:rsidP="00BC76D1">
      <w:pPr>
        <w:spacing w:after="0"/>
        <w:jc w:val="both"/>
        <w:rPr>
          <w:sz w:val="22"/>
        </w:rPr>
      </w:pPr>
      <w:r w:rsidRPr="009E0956">
        <w:rPr>
          <w:sz w:val="22"/>
        </w:rPr>
        <w:t>Darbu vykdymo teisinis pagrindas:</w:t>
      </w:r>
    </w:p>
    <w:p w14:paraId="72CAAD0D" w14:textId="3F8C2866" w:rsidR="006E04CA" w:rsidRPr="009E0956" w:rsidRDefault="006E04CA" w:rsidP="00BC76D1">
      <w:pPr>
        <w:spacing w:after="0"/>
        <w:jc w:val="both"/>
        <w:rPr>
          <w:sz w:val="22"/>
        </w:rPr>
      </w:pPr>
      <w:r w:rsidRPr="009E0956">
        <w:rPr>
          <w:sz w:val="22"/>
        </w:rPr>
        <w:t xml:space="preserve">Lietuvos Respublikos statybos įstatymas (aktuali redakcija): 2 straipsnio 90 dalis: Paprastojo remonto sąvoka. 27 straipsnio 1 dalies 5 punktas: Statybą leidžiantis dokumentas paprastojo remonto darbams nereikalingas, išskyrus specialius atvejus. </w:t>
      </w:r>
    </w:p>
    <w:p w14:paraId="645DB2BF" w14:textId="54DF2934" w:rsidR="006E04CA" w:rsidRPr="009E0956" w:rsidRDefault="006E04CA" w:rsidP="00BC76D1">
      <w:pPr>
        <w:spacing w:after="0"/>
        <w:jc w:val="both"/>
        <w:rPr>
          <w:sz w:val="22"/>
        </w:rPr>
      </w:pPr>
      <w:r w:rsidRPr="009E0956">
        <w:rPr>
          <w:sz w:val="22"/>
        </w:rPr>
        <w:t xml:space="preserve">Statybos techninis reglamentas STR 1.05.01:2017 „Statybą leidžiantys dokumentai“ (aktuali redakcija): Nurodo leidimų išdavimo tvarką, išimtis paprastajam remontui. </w:t>
      </w:r>
    </w:p>
    <w:p w14:paraId="799F404B" w14:textId="7E7F50F6" w:rsidR="006E04CA" w:rsidRPr="009E0956" w:rsidRDefault="006E04CA" w:rsidP="00BC76D1">
      <w:pPr>
        <w:spacing w:after="0"/>
        <w:jc w:val="both"/>
        <w:rPr>
          <w:sz w:val="22"/>
        </w:rPr>
      </w:pPr>
      <w:r w:rsidRPr="009E0956">
        <w:rPr>
          <w:sz w:val="22"/>
        </w:rPr>
        <w:t>LR Nekilnojamojo kultūros paveldo apsaugos įstatymas: dėl darbų kultūros paveldo teritorijose.</w:t>
      </w:r>
    </w:p>
    <w:p w14:paraId="2F93D4D9" w14:textId="77777777" w:rsidR="005B3468" w:rsidRPr="009E0956" w:rsidRDefault="005B3468" w:rsidP="006E04CA">
      <w:pPr>
        <w:jc w:val="both"/>
        <w:rPr>
          <w:b/>
          <w:bCs/>
          <w:sz w:val="22"/>
        </w:rPr>
      </w:pPr>
    </w:p>
    <w:p w14:paraId="2848BFBD" w14:textId="52555B13" w:rsidR="008A5420" w:rsidRPr="009E0956" w:rsidRDefault="005B3468" w:rsidP="006E04CA">
      <w:pPr>
        <w:jc w:val="both"/>
        <w:rPr>
          <w:b/>
          <w:bCs/>
          <w:sz w:val="22"/>
        </w:rPr>
      </w:pPr>
      <w:r w:rsidRPr="009E0956">
        <w:rPr>
          <w:b/>
          <w:bCs/>
          <w:sz w:val="22"/>
        </w:rPr>
        <w:t>5</w:t>
      </w:r>
      <w:r w:rsidR="008A5420" w:rsidRPr="009E0956">
        <w:rPr>
          <w:b/>
          <w:bCs/>
          <w:sz w:val="22"/>
        </w:rPr>
        <w:t>. IŠVADOS</w:t>
      </w:r>
    </w:p>
    <w:p w14:paraId="09F0877C" w14:textId="77777777" w:rsidR="008A5420" w:rsidRPr="009E0956" w:rsidRDefault="008A5420" w:rsidP="006E04CA">
      <w:pPr>
        <w:jc w:val="both"/>
        <w:rPr>
          <w:sz w:val="22"/>
        </w:rPr>
      </w:pPr>
      <w:r w:rsidRPr="009E0956">
        <w:rPr>
          <w:sz w:val="22"/>
        </w:rPr>
        <w:t>Durbės skvero remonto darbai leis pagerinti teritorijos estetinę išvaizdą, užtikrinti patogų ir saugų pėsčiųjų judėjimą bei integruoti želdinius su funkcine skvero infrastruktūra. Projektas suderintas su savivaldybės teritorijų planavimo sprendiniais.</w:t>
      </w:r>
    </w:p>
    <w:p w14:paraId="36B87613" w14:textId="0C1C0E21" w:rsidR="008A5420" w:rsidRPr="009E0956" w:rsidRDefault="005B3468" w:rsidP="00BC76D1">
      <w:pPr>
        <w:spacing w:after="0"/>
        <w:jc w:val="both"/>
        <w:rPr>
          <w:b/>
          <w:bCs/>
          <w:sz w:val="22"/>
        </w:rPr>
      </w:pPr>
      <w:r w:rsidRPr="009E0956">
        <w:rPr>
          <w:b/>
          <w:bCs/>
          <w:sz w:val="22"/>
        </w:rPr>
        <w:t>6</w:t>
      </w:r>
      <w:r w:rsidR="008A5420" w:rsidRPr="009E0956">
        <w:rPr>
          <w:b/>
          <w:bCs/>
          <w:sz w:val="22"/>
        </w:rPr>
        <w:t>. PRIEDAS</w:t>
      </w:r>
    </w:p>
    <w:p w14:paraId="5D96838D" w14:textId="2F5F3424" w:rsidR="008A5420" w:rsidRPr="009E0956" w:rsidRDefault="00BC76D1" w:rsidP="00BC76D1">
      <w:pPr>
        <w:spacing w:after="0"/>
        <w:jc w:val="both"/>
        <w:rPr>
          <w:sz w:val="22"/>
        </w:rPr>
      </w:pPr>
      <w:r w:rsidRPr="009E0956">
        <w:rPr>
          <w:sz w:val="22"/>
        </w:rPr>
        <w:t xml:space="preserve">5.1. </w:t>
      </w:r>
      <w:r w:rsidR="008A5420" w:rsidRPr="009E0956">
        <w:rPr>
          <w:sz w:val="22"/>
        </w:rPr>
        <w:t>Durbės skvero dangų planas</w:t>
      </w:r>
      <w:r w:rsidRPr="009E0956">
        <w:rPr>
          <w:sz w:val="22"/>
        </w:rPr>
        <w:t>;</w:t>
      </w:r>
    </w:p>
    <w:p w14:paraId="4FFDFDB6" w14:textId="76297DEB" w:rsidR="00BC76D1" w:rsidRPr="009E0956" w:rsidRDefault="00BC76D1" w:rsidP="00BC76D1">
      <w:pPr>
        <w:spacing w:after="0"/>
        <w:jc w:val="both"/>
        <w:rPr>
          <w:sz w:val="22"/>
        </w:rPr>
      </w:pPr>
      <w:r w:rsidRPr="009E0956">
        <w:rPr>
          <w:sz w:val="22"/>
        </w:rPr>
        <w:t>5.2. Techninė specifikacija.</w:t>
      </w:r>
    </w:p>
    <w:p w14:paraId="0F4EAE87" w14:textId="77777777" w:rsidR="00380230" w:rsidRPr="009E0956" w:rsidRDefault="00380230" w:rsidP="006E04CA">
      <w:pPr>
        <w:jc w:val="both"/>
        <w:rPr>
          <w:sz w:val="22"/>
        </w:rPr>
      </w:pPr>
    </w:p>
    <w:p w14:paraId="2F4D6BFB" w14:textId="263661B2" w:rsidR="006E04CA" w:rsidRPr="009E0956" w:rsidRDefault="006E04CA" w:rsidP="006E04CA">
      <w:pPr>
        <w:jc w:val="both"/>
        <w:rPr>
          <w:sz w:val="22"/>
        </w:rPr>
      </w:pPr>
      <w:r w:rsidRPr="009E0956">
        <w:rPr>
          <w:sz w:val="22"/>
        </w:rPr>
        <w:t>Parengė</w:t>
      </w:r>
      <w:r w:rsidRPr="009E0956">
        <w:rPr>
          <w:sz w:val="22"/>
        </w:rPr>
        <w:tab/>
      </w:r>
      <w:r w:rsidRPr="009E0956">
        <w:rPr>
          <w:sz w:val="22"/>
        </w:rPr>
        <w:tab/>
      </w:r>
      <w:r w:rsidRPr="009E0956">
        <w:rPr>
          <w:sz w:val="22"/>
        </w:rPr>
        <w:tab/>
      </w:r>
      <w:r w:rsidRPr="009E0956">
        <w:rPr>
          <w:sz w:val="22"/>
        </w:rPr>
        <w:tab/>
        <w:t>Įrašyti</w:t>
      </w:r>
    </w:p>
    <w:p w14:paraId="463D78C6" w14:textId="77777777" w:rsidR="00380230" w:rsidRPr="009E0956" w:rsidRDefault="00380230" w:rsidP="006E04CA">
      <w:pPr>
        <w:jc w:val="both"/>
        <w:rPr>
          <w:sz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B6E1D" w:rsidRPr="009E0956" w14:paraId="6099A8AC" w14:textId="77777777" w:rsidTr="009B6E1D">
        <w:tc>
          <w:tcPr>
            <w:tcW w:w="4814" w:type="dxa"/>
          </w:tcPr>
          <w:p w14:paraId="7F2BEC4A" w14:textId="34872541" w:rsidR="009B6E1D" w:rsidRPr="009E0956" w:rsidRDefault="009B6E1D" w:rsidP="006E04CA">
            <w:pPr>
              <w:jc w:val="both"/>
              <w:rPr>
                <w:color w:val="EE0000"/>
                <w:sz w:val="22"/>
              </w:rPr>
            </w:pPr>
            <w:r w:rsidRPr="009E0956">
              <w:rPr>
                <w:b/>
                <w:bCs/>
                <w:sz w:val="22"/>
              </w:rPr>
              <w:t>SUDERINO:</w:t>
            </w:r>
          </w:p>
        </w:tc>
        <w:tc>
          <w:tcPr>
            <w:tcW w:w="4814" w:type="dxa"/>
          </w:tcPr>
          <w:p w14:paraId="5314D0C3" w14:textId="689D727E" w:rsidR="009B6E1D" w:rsidRPr="009E0956" w:rsidRDefault="009B6E1D" w:rsidP="006E04CA">
            <w:pPr>
              <w:jc w:val="both"/>
              <w:rPr>
                <w:color w:val="EE0000"/>
                <w:sz w:val="22"/>
              </w:rPr>
            </w:pPr>
            <w:r w:rsidRPr="009E0956">
              <w:rPr>
                <w:b/>
                <w:bCs/>
                <w:sz w:val="22"/>
              </w:rPr>
              <w:t>SUDERINO</w:t>
            </w:r>
            <w:r w:rsidRPr="009E0956">
              <w:rPr>
                <w:sz w:val="22"/>
              </w:rPr>
              <w:t>:</w:t>
            </w:r>
          </w:p>
        </w:tc>
      </w:tr>
      <w:tr w:rsidR="009B6E1D" w:rsidRPr="009E0956" w14:paraId="076FB4B3" w14:textId="77777777" w:rsidTr="009B6E1D">
        <w:tc>
          <w:tcPr>
            <w:tcW w:w="4814" w:type="dxa"/>
          </w:tcPr>
          <w:p w14:paraId="5D97FD36" w14:textId="4C64EFDD" w:rsidR="009B6E1D" w:rsidRPr="009E0956" w:rsidRDefault="009B6E1D" w:rsidP="006E04CA">
            <w:pPr>
              <w:jc w:val="both"/>
              <w:rPr>
                <w:color w:val="EE0000"/>
                <w:sz w:val="22"/>
              </w:rPr>
            </w:pPr>
            <w:r w:rsidRPr="009E0956">
              <w:rPr>
                <w:sz w:val="22"/>
              </w:rPr>
              <w:t>Kultūros paveldo departamento prie Kultūros ministerijos Telšių-Tauragės teritorinis skyrius</w:t>
            </w:r>
          </w:p>
        </w:tc>
        <w:tc>
          <w:tcPr>
            <w:tcW w:w="4814" w:type="dxa"/>
          </w:tcPr>
          <w:p w14:paraId="2AD9FA9A" w14:textId="7675DDF6" w:rsidR="009B6E1D" w:rsidRPr="009E0956" w:rsidRDefault="009B6E1D" w:rsidP="006E04CA">
            <w:pPr>
              <w:jc w:val="both"/>
              <w:rPr>
                <w:color w:val="EE0000"/>
                <w:sz w:val="22"/>
              </w:rPr>
            </w:pPr>
            <w:r w:rsidRPr="009E0956">
              <w:rPr>
                <w:sz w:val="22"/>
              </w:rPr>
              <w:t>Administracijos Architektūros ir paveldosaugos skyrius</w:t>
            </w:r>
          </w:p>
        </w:tc>
      </w:tr>
    </w:tbl>
    <w:p w14:paraId="68DC2E80" w14:textId="77777777" w:rsidR="009E0956" w:rsidRDefault="006E04CA" w:rsidP="009E0956">
      <w:pPr>
        <w:spacing w:after="0"/>
        <w:jc w:val="right"/>
        <w:rPr>
          <w:sz w:val="22"/>
        </w:rPr>
      </w:pPr>
      <w:r w:rsidRPr="009E0956">
        <w:rPr>
          <w:b/>
          <w:bCs/>
          <w:sz w:val="22"/>
        </w:rPr>
        <w:tab/>
      </w:r>
      <w:r w:rsidRPr="009E0956">
        <w:rPr>
          <w:sz w:val="22"/>
        </w:rPr>
        <w:tab/>
      </w:r>
    </w:p>
    <w:p w14:paraId="6E6F027F" w14:textId="77777777" w:rsidR="009E0956" w:rsidRDefault="009E0956" w:rsidP="009E0956">
      <w:pPr>
        <w:spacing w:after="0"/>
        <w:jc w:val="right"/>
        <w:rPr>
          <w:sz w:val="22"/>
        </w:rPr>
      </w:pPr>
    </w:p>
    <w:p w14:paraId="5B3C7BA2" w14:textId="77777777" w:rsidR="009E0956" w:rsidRDefault="009E0956" w:rsidP="009E0956">
      <w:pPr>
        <w:spacing w:after="0"/>
        <w:jc w:val="right"/>
        <w:rPr>
          <w:sz w:val="22"/>
        </w:rPr>
      </w:pPr>
    </w:p>
    <w:p w14:paraId="087EAD2D" w14:textId="77777777" w:rsidR="009E0956" w:rsidRDefault="009E0956" w:rsidP="009E0956">
      <w:pPr>
        <w:spacing w:after="0"/>
        <w:jc w:val="right"/>
        <w:rPr>
          <w:sz w:val="22"/>
        </w:rPr>
      </w:pPr>
    </w:p>
    <w:p w14:paraId="17203E9D" w14:textId="77777777" w:rsidR="009E0956" w:rsidRDefault="009E0956" w:rsidP="009E0956">
      <w:pPr>
        <w:spacing w:after="0"/>
        <w:jc w:val="right"/>
        <w:rPr>
          <w:sz w:val="22"/>
        </w:rPr>
      </w:pPr>
    </w:p>
    <w:p w14:paraId="111BA655" w14:textId="77777777" w:rsidR="009E0956" w:rsidRDefault="009E0956" w:rsidP="009E0956">
      <w:pPr>
        <w:spacing w:after="0"/>
        <w:jc w:val="right"/>
        <w:rPr>
          <w:sz w:val="22"/>
        </w:rPr>
      </w:pPr>
    </w:p>
    <w:p w14:paraId="6DA5AA6F" w14:textId="77777777" w:rsidR="009E0956" w:rsidRDefault="009E0956" w:rsidP="009E0956">
      <w:pPr>
        <w:spacing w:after="0"/>
        <w:jc w:val="right"/>
        <w:rPr>
          <w:sz w:val="22"/>
        </w:rPr>
      </w:pPr>
    </w:p>
    <w:p w14:paraId="46A85419" w14:textId="198D8630" w:rsidR="009E0956" w:rsidRPr="009E0956" w:rsidRDefault="006E04CA" w:rsidP="009E0956">
      <w:pPr>
        <w:spacing w:after="0"/>
        <w:jc w:val="right"/>
        <w:rPr>
          <w:noProof/>
          <w:sz w:val="20"/>
          <w:szCs w:val="20"/>
        </w:rPr>
      </w:pPr>
      <w:r w:rsidRPr="009E0956">
        <w:rPr>
          <w:sz w:val="22"/>
        </w:rPr>
        <w:lastRenderedPageBreak/>
        <w:tab/>
      </w:r>
      <w:r w:rsidR="009E0956" w:rsidRPr="009E0956">
        <w:rPr>
          <w:noProof/>
          <w:sz w:val="20"/>
          <w:szCs w:val="20"/>
        </w:rPr>
        <w:t>PRIEDAS</w:t>
      </w:r>
      <w:r w:rsidR="009E0956">
        <w:rPr>
          <w:noProof/>
          <w:sz w:val="20"/>
          <w:szCs w:val="20"/>
        </w:rPr>
        <w:t xml:space="preserve"> NR. 1 </w:t>
      </w:r>
      <w:r w:rsidR="003F1DFF">
        <w:rPr>
          <w:noProof/>
          <w:sz w:val="20"/>
          <w:szCs w:val="20"/>
        </w:rPr>
        <w:t>„</w:t>
      </w:r>
      <w:r w:rsidR="003F1DFF" w:rsidRPr="009E0956">
        <w:rPr>
          <w:sz w:val="22"/>
        </w:rPr>
        <w:t>Durbės skvero dangų planas</w:t>
      </w:r>
      <w:r w:rsidR="003F1DFF">
        <w:rPr>
          <w:sz w:val="22"/>
        </w:rPr>
        <w:t>“</w:t>
      </w:r>
    </w:p>
    <w:p w14:paraId="1207EBE8" w14:textId="42AF0F23" w:rsidR="005B3468" w:rsidRPr="009E0956" w:rsidRDefault="005B3468" w:rsidP="005B3468">
      <w:pPr>
        <w:spacing w:after="0"/>
        <w:jc w:val="both"/>
        <w:rPr>
          <w:sz w:val="22"/>
        </w:rPr>
      </w:pPr>
    </w:p>
    <w:p w14:paraId="76E746B4" w14:textId="21906F8A" w:rsidR="00BC76D1" w:rsidRPr="009E0956" w:rsidRDefault="00BC76D1" w:rsidP="00BC76D1">
      <w:pPr>
        <w:jc w:val="center"/>
        <w:rPr>
          <w:sz w:val="22"/>
        </w:rPr>
      </w:pPr>
      <w:r w:rsidRPr="009E0956">
        <w:rPr>
          <w:noProof/>
          <w:sz w:val="22"/>
        </w:rPr>
        <w:drawing>
          <wp:inline distT="0" distB="0" distL="0" distR="0" wp14:anchorId="3D13B642" wp14:editId="3843D380">
            <wp:extent cx="5920105" cy="8309998"/>
            <wp:effectExtent l="0" t="0" r="4445" b="0"/>
            <wp:docPr id="62972403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724033" name=""/>
                    <pic:cNvPicPr/>
                  </pic:nvPicPr>
                  <pic:blipFill>
                    <a:blip r:embed="rId7"/>
                    <a:stretch>
                      <a:fillRect/>
                    </a:stretch>
                  </pic:blipFill>
                  <pic:spPr>
                    <a:xfrm>
                      <a:off x="0" y="0"/>
                      <a:ext cx="5936679" cy="8333263"/>
                    </a:xfrm>
                    <a:prstGeom prst="rect">
                      <a:avLst/>
                    </a:prstGeom>
                  </pic:spPr>
                </pic:pic>
              </a:graphicData>
            </a:graphic>
          </wp:inline>
        </w:drawing>
      </w:r>
    </w:p>
    <w:p w14:paraId="5D41AB4C" w14:textId="24CABDFE" w:rsidR="008A5420" w:rsidRPr="009E0956" w:rsidRDefault="003F1DFF" w:rsidP="003F1DFF">
      <w:pPr>
        <w:jc w:val="right"/>
        <w:rPr>
          <w:sz w:val="22"/>
        </w:rPr>
      </w:pPr>
      <w:r w:rsidRPr="009E0956">
        <w:rPr>
          <w:noProof/>
          <w:sz w:val="20"/>
          <w:szCs w:val="20"/>
        </w:rPr>
        <w:lastRenderedPageBreak/>
        <w:t>PRIEDAS</w:t>
      </w:r>
      <w:r>
        <w:rPr>
          <w:noProof/>
          <w:sz w:val="20"/>
          <w:szCs w:val="20"/>
        </w:rPr>
        <w:t xml:space="preserve"> NR. 2 „</w:t>
      </w:r>
      <w:r>
        <w:rPr>
          <w:sz w:val="22"/>
        </w:rPr>
        <w:t>Techninė specifikacija“</w:t>
      </w:r>
    </w:p>
    <w:p w14:paraId="7947B8E0" w14:textId="77777777" w:rsidR="00BC76D1" w:rsidRPr="009E0956" w:rsidRDefault="00BC76D1" w:rsidP="00BC76D1">
      <w:pPr>
        <w:jc w:val="center"/>
        <w:rPr>
          <w:b/>
          <w:bCs/>
          <w:sz w:val="22"/>
        </w:rPr>
      </w:pPr>
      <w:r w:rsidRPr="009E0956">
        <w:rPr>
          <w:b/>
          <w:bCs/>
          <w:sz w:val="22"/>
        </w:rPr>
        <w:t>TECHNINĖ SPECIFIKACIJA</w:t>
      </w:r>
    </w:p>
    <w:p w14:paraId="4F8C6E4C" w14:textId="77777777" w:rsidR="00BC76D1" w:rsidRPr="009E0956" w:rsidRDefault="00BC76D1" w:rsidP="00BC76D1">
      <w:pPr>
        <w:jc w:val="both"/>
        <w:rPr>
          <w:sz w:val="22"/>
        </w:rPr>
      </w:pPr>
      <w:r w:rsidRPr="009E0956">
        <w:rPr>
          <w:b/>
          <w:bCs/>
          <w:sz w:val="22"/>
        </w:rPr>
        <w:t>OBJEKTAS:</w:t>
      </w:r>
      <w:r w:rsidRPr="009E0956">
        <w:rPr>
          <w:sz w:val="22"/>
        </w:rPr>
        <w:t xml:space="preserve"> Durbės skvero dangų paprastojo remonto darbai</w:t>
      </w:r>
    </w:p>
    <w:p w14:paraId="59703C70" w14:textId="77777777" w:rsidR="00BC76D1" w:rsidRPr="009E0956" w:rsidRDefault="00BC76D1" w:rsidP="00BC76D1">
      <w:pPr>
        <w:jc w:val="both"/>
        <w:rPr>
          <w:sz w:val="22"/>
        </w:rPr>
      </w:pPr>
      <w:r w:rsidRPr="009E0956">
        <w:rPr>
          <w:b/>
          <w:bCs/>
          <w:color w:val="000000"/>
          <w:sz w:val="22"/>
        </w:rPr>
        <w:t xml:space="preserve">ADRESAS: </w:t>
      </w:r>
      <w:r w:rsidRPr="009E0956">
        <w:rPr>
          <w:sz w:val="22"/>
        </w:rPr>
        <w:t>Respublikos g. 49A, Telšiai</w:t>
      </w:r>
    </w:p>
    <w:p w14:paraId="41CB84EE" w14:textId="77777777" w:rsidR="00BC76D1" w:rsidRPr="009E0956" w:rsidRDefault="00BC76D1" w:rsidP="00BC76D1">
      <w:pPr>
        <w:jc w:val="both"/>
        <w:rPr>
          <w:b/>
          <w:bCs/>
          <w:color w:val="000000"/>
          <w:sz w:val="22"/>
        </w:rPr>
      </w:pPr>
      <w:r w:rsidRPr="009E0956">
        <w:rPr>
          <w:b/>
          <w:bCs/>
          <w:color w:val="000000"/>
          <w:sz w:val="22"/>
        </w:rPr>
        <w:t>REIKALAVIMAI RANGOVUI:</w:t>
      </w:r>
    </w:p>
    <w:p w14:paraId="37B77C0C" w14:textId="77777777" w:rsidR="00BC76D1" w:rsidRPr="009E0956" w:rsidRDefault="00BC76D1" w:rsidP="00BC76D1">
      <w:pPr>
        <w:pStyle w:val="Sraopastraipa"/>
        <w:numPr>
          <w:ilvl w:val="0"/>
          <w:numId w:val="1"/>
        </w:numPr>
        <w:tabs>
          <w:tab w:val="left" w:pos="993"/>
        </w:tabs>
        <w:spacing w:after="0" w:line="240" w:lineRule="auto"/>
        <w:jc w:val="both"/>
        <w:rPr>
          <w:sz w:val="22"/>
        </w:rPr>
      </w:pPr>
      <w:r w:rsidRPr="009E0956">
        <w:rPr>
          <w:sz w:val="22"/>
        </w:rPr>
        <w:t>Darbai turi būti atliekami vadovaujantis Statybos techninio reglamento aktualia redakcija ir kitais norminiais reikalavimais, t. y. Lietuvos Respublikos galiojančiais įstatymais, norminiais teisės aktais, standartais, techniniais reglamentais, taikomais tokiems darbams atlikti;</w:t>
      </w:r>
    </w:p>
    <w:p w14:paraId="151EAD2E" w14:textId="77777777" w:rsidR="00BC76D1" w:rsidRPr="009E0956" w:rsidRDefault="00BC76D1" w:rsidP="00BC76D1">
      <w:pPr>
        <w:pStyle w:val="Sraopastraipa"/>
        <w:numPr>
          <w:ilvl w:val="0"/>
          <w:numId w:val="1"/>
        </w:numPr>
        <w:tabs>
          <w:tab w:val="left" w:pos="993"/>
        </w:tabs>
        <w:spacing w:after="0" w:line="240" w:lineRule="auto"/>
        <w:jc w:val="both"/>
        <w:rPr>
          <w:sz w:val="22"/>
        </w:rPr>
      </w:pPr>
      <w:r w:rsidRPr="009E0956">
        <w:rPr>
          <w:sz w:val="22"/>
        </w:rPr>
        <w:t>Rangovas turi užtikrinti darbuotojų saugų darbą, aplinkos apsaugą, tinkamas darbo sąlygas darbų vietoje, taip pat gretimos aplinkos bei šalia dirbančių ir judančių asmenų apsaugą nuo remonto metu keliamų pavojų ir rizikos veiksnių. Rangovas, užbaigęs darbus, įsipareigoja iki darbų perdavimo-priėmimo akto pasirašymo, išgabenti po darbų likusias atliekas, tvarkingai sutvarkyti statybos teritoriją;</w:t>
      </w:r>
    </w:p>
    <w:p w14:paraId="54E688DD" w14:textId="77777777" w:rsidR="00BC76D1" w:rsidRPr="009E0956" w:rsidRDefault="00BC76D1" w:rsidP="00BC76D1">
      <w:pPr>
        <w:pStyle w:val="Sraopastraipa"/>
        <w:numPr>
          <w:ilvl w:val="0"/>
          <w:numId w:val="1"/>
        </w:numPr>
        <w:spacing w:after="0" w:line="240" w:lineRule="auto"/>
        <w:jc w:val="both"/>
        <w:rPr>
          <w:sz w:val="22"/>
        </w:rPr>
      </w:pPr>
      <w:r w:rsidRPr="009E0956">
        <w:rPr>
          <w:sz w:val="22"/>
        </w:rPr>
        <w:t>Susiderinus su Užsakovu demontuoti įrenginiai, statybinės konstrukcijos ir kt. elementai bus sandėliuojami. Užsakovas turi teisę nepriimti darbų, jei naudojamos medžiagos, gaminiai yra nekokybiški, neatitinka reikalingų jiems reikalavimų.</w:t>
      </w:r>
      <w:r w:rsidRPr="009E0956">
        <w:rPr>
          <w:b/>
          <w:bCs/>
          <w:sz w:val="22"/>
        </w:rPr>
        <w:t xml:space="preserve"> </w:t>
      </w:r>
      <w:r w:rsidRPr="009E0956">
        <w:rPr>
          <w:sz w:val="22"/>
        </w:rPr>
        <w:t xml:space="preserve">Visos remontui naudojamos medžiagos turi būti naujos, sertifikuotos. Rangovas privalo nesertifikuotas, neatitinkančias specifikacijų,  nekokybiškas medžiagas ir gaminius pakeisti </w:t>
      </w:r>
      <w:r w:rsidRPr="009E0956">
        <w:rPr>
          <w:sz w:val="22"/>
          <w:u w:val="single"/>
        </w:rPr>
        <w:t>savo lėšomis</w:t>
      </w:r>
      <w:r w:rsidRPr="009E0956">
        <w:rPr>
          <w:sz w:val="22"/>
        </w:rPr>
        <w:t>;</w:t>
      </w:r>
    </w:p>
    <w:p w14:paraId="2B1D673E" w14:textId="77777777" w:rsidR="00BC76D1" w:rsidRPr="009E0956" w:rsidRDefault="00BC76D1" w:rsidP="00BC76D1">
      <w:pPr>
        <w:pStyle w:val="Sraopastraipa"/>
        <w:numPr>
          <w:ilvl w:val="0"/>
          <w:numId w:val="1"/>
        </w:numPr>
        <w:spacing w:after="0" w:line="240" w:lineRule="auto"/>
        <w:jc w:val="both"/>
        <w:rPr>
          <w:sz w:val="22"/>
        </w:rPr>
      </w:pPr>
      <w:r w:rsidRPr="009E0956">
        <w:rPr>
          <w:sz w:val="22"/>
        </w:rPr>
        <w:t>Rangovas turi vadovautis Aprašo 4.4.4.1. p., kai Pirkimo organizatorius savarankiškai nustatė aplinkos apsaugos kriterijų: mažinti popieriaus sunaudojimą, atsisakyti nebūtino dokumentų kopijavimo ir spausdinimo, siekiant sunaudoti mažiau gamtos išteklių. Šis kriterijus taikomas su Sutarties vykdymu susijusiems dokumentams</w:t>
      </w:r>
    </w:p>
    <w:p w14:paraId="220E9103" w14:textId="77777777" w:rsidR="00BC76D1" w:rsidRPr="009E0956" w:rsidRDefault="00BC76D1" w:rsidP="00BC76D1">
      <w:pPr>
        <w:pStyle w:val="Sraopastraipa"/>
        <w:numPr>
          <w:ilvl w:val="0"/>
          <w:numId w:val="1"/>
        </w:numPr>
        <w:spacing w:after="0" w:line="240" w:lineRule="auto"/>
        <w:jc w:val="both"/>
        <w:rPr>
          <w:sz w:val="22"/>
        </w:rPr>
      </w:pPr>
      <w:r w:rsidRPr="009E0956">
        <w:rPr>
          <w:sz w:val="22"/>
        </w:rPr>
        <w:t>Rangovas, vykdydamas darbus, turi naudoti mažiau ar nenaudoti pavojingųjų cheminių medžiagų, neteršti aplinkos ir nekelti pavojaus sveikatai (Lietuvos Respublikos aplinkos ministro 2011 m. birželio 28 d. įsakymo Nr. D1-508, 4.4.4.3 punktas), t. y. Rangovas remonto darbų metų:</w:t>
      </w:r>
    </w:p>
    <w:p w14:paraId="23DDF19D" w14:textId="77777777" w:rsidR="00BC76D1" w:rsidRPr="009E0956" w:rsidRDefault="00BC76D1" w:rsidP="00BC76D1">
      <w:pPr>
        <w:pStyle w:val="Sraopastraipa"/>
        <w:numPr>
          <w:ilvl w:val="0"/>
          <w:numId w:val="5"/>
        </w:numPr>
        <w:spacing w:after="0" w:line="240" w:lineRule="auto"/>
        <w:jc w:val="both"/>
        <w:rPr>
          <w:sz w:val="22"/>
        </w:rPr>
      </w:pPr>
      <w:r w:rsidRPr="009E0956">
        <w:rPr>
          <w:sz w:val="22"/>
        </w:rPr>
        <w:t>transportuojant visas darbų vietoje susidarančias statybines atliekas iš darbų vietos naudoja daugkartinius konteinerius, išskyrus, kai susidarančios atliekos turi būti perdirbamos ar vežamos į Mechaninio biologinio apdorojimo (MBA) įrenginius;</w:t>
      </w:r>
    </w:p>
    <w:p w14:paraId="148ADF7E" w14:textId="77777777" w:rsidR="00BC76D1" w:rsidRPr="009E0956" w:rsidRDefault="00BC76D1" w:rsidP="00BC76D1">
      <w:pPr>
        <w:pStyle w:val="Sraopastraipa"/>
        <w:numPr>
          <w:ilvl w:val="0"/>
          <w:numId w:val="5"/>
        </w:numPr>
        <w:spacing w:after="0" w:line="240" w:lineRule="auto"/>
        <w:jc w:val="both"/>
        <w:rPr>
          <w:sz w:val="22"/>
        </w:rPr>
      </w:pPr>
      <w:r w:rsidRPr="009E0956">
        <w:rPr>
          <w:sz w:val="22"/>
        </w:rPr>
        <w:t>mažina statybinių medžiagų ir gaminių pakuočių atliekas (visos pakuotės grąžinamos Rangovui pakartotiniam naudojimui, perdirbimui ar kitokiam naudojimui);</w:t>
      </w:r>
    </w:p>
    <w:p w14:paraId="2EAC94E1" w14:textId="77777777" w:rsidR="00BC76D1" w:rsidRPr="009E0956" w:rsidRDefault="00BC76D1" w:rsidP="00BC76D1">
      <w:pPr>
        <w:pStyle w:val="Sraopastraipa"/>
        <w:numPr>
          <w:ilvl w:val="0"/>
          <w:numId w:val="5"/>
        </w:numPr>
        <w:spacing w:after="0" w:line="240" w:lineRule="auto"/>
        <w:jc w:val="both"/>
        <w:rPr>
          <w:sz w:val="22"/>
        </w:rPr>
      </w:pPr>
      <w:r w:rsidRPr="009E0956">
        <w:rPr>
          <w:sz w:val="22"/>
        </w:rPr>
        <w:t>pakartotinai naudoja, perdirba ar kitaip naudoja darbų atlikimo procese susidariusias atliekas.</w:t>
      </w:r>
    </w:p>
    <w:p w14:paraId="247032E8" w14:textId="77777777" w:rsidR="009B08A9" w:rsidRDefault="009B08A9" w:rsidP="009B08A9">
      <w:pPr>
        <w:rPr>
          <w:b/>
          <w:bCs/>
          <w:sz w:val="22"/>
        </w:rPr>
      </w:pPr>
    </w:p>
    <w:p w14:paraId="7B3B41F1" w14:textId="678D50E2" w:rsidR="009E0956" w:rsidRDefault="009E0956" w:rsidP="00380230">
      <w:pPr>
        <w:jc w:val="center"/>
        <w:rPr>
          <w:b/>
          <w:bCs/>
          <w:sz w:val="22"/>
        </w:rPr>
      </w:pPr>
      <w:r w:rsidRPr="009E0956">
        <w:rPr>
          <w:rFonts w:eastAsia="Times New Roman"/>
          <w:b/>
          <w:bCs/>
          <w:sz w:val="22"/>
          <w:lang w:eastAsia="lt-LT" w:bidi="bo-CN"/>
        </w:rPr>
        <w:t>DURBĖS SKVERO REMONT</w:t>
      </w:r>
      <w:r>
        <w:rPr>
          <w:rFonts w:eastAsia="Times New Roman"/>
          <w:b/>
          <w:bCs/>
          <w:sz w:val="22"/>
          <w:lang w:eastAsia="lt-LT" w:bidi="bo-CN"/>
        </w:rPr>
        <w:t>O</w:t>
      </w:r>
      <w:r w:rsidRPr="009E0956">
        <w:rPr>
          <w:b/>
          <w:bCs/>
          <w:sz w:val="22"/>
        </w:rPr>
        <w:t xml:space="preserve"> </w:t>
      </w:r>
      <w:r>
        <w:rPr>
          <w:rFonts w:eastAsia="Times New Roman"/>
          <w:b/>
          <w:bCs/>
          <w:sz w:val="22"/>
          <w:lang w:eastAsia="lt-LT" w:bidi="bo-CN"/>
        </w:rPr>
        <w:t>(T</w:t>
      </w:r>
      <w:r w:rsidRPr="009E0956">
        <w:rPr>
          <w:rFonts w:eastAsia="Times New Roman"/>
          <w:b/>
          <w:bCs/>
          <w:sz w:val="22"/>
          <w:lang w:eastAsia="lt-LT" w:bidi="bo-CN"/>
        </w:rPr>
        <w:t>ERITORIJOS TVARKYMAS</w:t>
      </w:r>
      <w:r>
        <w:rPr>
          <w:rFonts w:eastAsia="Times New Roman"/>
          <w:b/>
          <w:bCs/>
          <w:sz w:val="22"/>
          <w:lang w:eastAsia="lt-LT" w:bidi="bo-CN"/>
        </w:rPr>
        <w:t>)</w:t>
      </w:r>
    </w:p>
    <w:p w14:paraId="77A54C1E" w14:textId="3F457878" w:rsidR="00380230" w:rsidRPr="009E0956" w:rsidRDefault="009E0956" w:rsidP="00380230">
      <w:pPr>
        <w:jc w:val="center"/>
        <w:rPr>
          <w:b/>
          <w:bCs/>
          <w:sz w:val="22"/>
        </w:rPr>
      </w:pPr>
      <w:r w:rsidRPr="009E0956">
        <w:rPr>
          <w:b/>
          <w:bCs/>
          <w:sz w:val="22"/>
        </w:rPr>
        <w:t>DARBŲ KIEKIŲ ŽINIARAŠTIS</w:t>
      </w:r>
    </w:p>
    <w:tbl>
      <w:tblPr>
        <w:tblW w:w="6020" w:type="dxa"/>
        <w:jc w:val="center"/>
        <w:tblLook w:val="04A0" w:firstRow="1" w:lastRow="0" w:firstColumn="1" w:lastColumn="0" w:noHBand="0" w:noVBand="1"/>
      </w:tblPr>
      <w:tblGrid>
        <w:gridCol w:w="616"/>
        <w:gridCol w:w="3706"/>
        <w:gridCol w:w="818"/>
        <w:gridCol w:w="880"/>
      </w:tblGrid>
      <w:tr w:rsidR="00380230" w:rsidRPr="009E0956" w14:paraId="26B11D35" w14:textId="77777777" w:rsidTr="00BF0AE8">
        <w:trPr>
          <w:trHeight w:val="255"/>
          <w:jc w:val="center"/>
        </w:trPr>
        <w:tc>
          <w:tcPr>
            <w:tcW w:w="616" w:type="dxa"/>
            <w:tcBorders>
              <w:top w:val="single" w:sz="4" w:space="0" w:color="auto"/>
              <w:left w:val="single" w:sz="4" w:space="0" w:color="auto"/>
              <w:bottom w:val="nil"/>
              <w:right w:val="single" w:sz="4" w:space="0" w:color="auto"/>
            </w:tcBorders>
            <w:noWrap/>
            <w:vAlign w:val="center"/>
            <w:hideMark/>
          </w:tcPr>
          <w:p w14:paraId="7B055891" w14:textId="77777777" w:rsidR="00380230" w:rsidRPr="009E0956" w:rsidRDefault="00380230" w:rsidP="009E0956">
            <w:pPr>
              <w:spacing w:after="0" w:line="240" w:lineRule="auto"/>
              <w:rPr>
                <w:rFonts w:eastAsia="Times New Roman"/>
                <w:b/>
                <w:bCs/>
                <w:sz w:val="20"/>
                <w:szCs w:val="20"/>
                <w:lang w:eastAsia="lt-LT" w:bidi="bo-CN"/>
              </w:rPr>
            </w:pPr>
            <w:r w:rsidRPr="009E0956">
              <w:rPr>
                <w:rFonts w:eastAsia="Times New Roman"/>
                <w:b/>
                <w:bCs/>
                <w:sz w:val="20"/>
                <w:szCs w:val="20"/>
                <w:lang w:eastAsia="lt-LT" w:bidi="bo-CN"/>
              </w:rPr>
              <w:t>Eil.</w:t>
            </w:r>
          </w:p>
        </w:tc>
        <w:tc>
          <w:tcPr>
            <w:tcW w:w="3706" w:type="dxa"/>
            <w:tcBorders>
              <w:top w:val="single" w:sz="4" w:space="0" w:color="auto"/>
              <w:left w:val="nil"/>
              <w:bottom w:val="nil"/>
              <w:right w:val="single" w:sz="4" w:space="0" w:color="auto"/>
            </w:tcBorders>
            <w:vAlign w:val="center"/>
            <w:hideMark/>
          </w:tcPr>
          <w:p w14:paraId="4FD46783" w14:textId="77777777" w:rsidR="00380230" w:rsidRPr="009E0956" w:rsidRDefault="00380230" w:rsidP="009E0956">
            <w:pPr>
              <w:spacing w:after="0" w:line="240" w:lineRule="auto"/>
              <w:rPr>
                <w:rFonts w:eastAsia="Times New Roman"/>
                <w:b/>
                <w:bCs/>
                <w:sz w:val="20"/>
                <w:szCs w:val="20"/>
                <w:lang w:eastAsia="lt-LT" w:bidi="bo-CN"/>
              </w:rPr>
            </w:pPr>
            <w:r w:rsidRPr="009E0956">
              <w:rPr>
                <w:rFonts w:eastAsia="Times New Roman"/>
                <w:b/>
                <w:bCs/>
                <w:sz w:val="20"/>
                <w:szCs w:val="20"/>
                <w:lang w:eastAsia="lt-LT" w:bidi="bo-CN"/>
              </w:rPr>
              <w:t>Darbų ir išlaidų</w:t>
            </w:r>
          </w:p>
        </w:tc>
        <w:tc>
          <w:tcPr>
            <w:tcW w:w="818" w:type="dxa"/>
            <w:tcBorders>
              <w:top w:val="single" w:sz="4" w:space="0" w:color="auto"/>
              <w:left w:val="nil"/>
              <w:bottom w:val="nil"/>
              <w:right w:val="single" w:sz="4" w:space="0" w:color="auto"/>
            </w:tcBorders>
            <w:noWrap/>
            <w:vAlign w:val="center"/>
            <w:hideMark/>
          </w:tcPr>
          <w:p w14:paraId="2293F830" w14:textId="77777777" w:rsidR="00380230" w:rsidRPr="009E0956" w:rsidRDefault="00380230" w:rsidP="009E0956">
            <w:pPr>
              <w:spacing w:after="0" w:line="240" w:lineRule="auto"/>
              <w:rPr>
                <w:rFonts w:eastAsia="Times New Roman"/>
                <w:b/>
                <w:bCs/>
                <w:sz w:val="20"/>
                <w:szCs w:val="20"/>
                <w:lang w:eastAsia="lt-LT" w:bidi="bo-CN"/>
              </w:rPr>
            </w:pPr>
            <w:r w:rsidRPr="009E0956">
              <w:rPr>
                <w:rFonts w:eastAsia="Times New Roman"/>
                <w:b/>
                <w:bCs/>
                <w:sz w:val="20"/>
                <w:szCs w:val="20"/>
                <w:lang w:eastAsia="lt-LT" w:bidi="bo-CN"/>
              </w:rPr>
              <w:t>Mato</w:t>
            </w:r>
          </w:p>
        </w:tc>
        <w:tc>
          <w:tcPr>
            <w:tcW w:w="880" w:type="dxa"/>
            <w:tcBorders>
              <w:top w:val="single" w:sz="4" w:space="0" w:color="auto"/>
              <w:left w:val="nil"/>
              <w:bottom w:val="nil"/>
              <w:right w:val="single" w:sz="4" w:space="0" w:color="auto"/>
            </w:tcBorders>
            <w:noWrap/>
            <w:vAlign w:val="center"/>
            <w:hideMark/>
          </w:tcPr>
          <w:p w14:paraId="21A51CFC" w14:textId="77777777" w:rsidR="00380230" w:rsidRPr="009E0956" w:rsidRDefault="00380230" w:rsidP="009E0956">
            <w:pPr>
              <w:spacing w:after="0" w:line="240" w:lineRule="auto"/>
              <w:rPr>
                <w:rFonts w:eastAsia="Times New Roman"/>
                <w:b/>
                <w:bCs/>
                <w:sz w:val="20"/>
                <w:szCs w:val="20"/>
                <w:lang w:eastAsia="lt-LT" w:bidi="bo-CN"/>
              </w:rPr>
            </w:pPr>
            <w:r w:rsidRPr="009E0956">
              <w:rPr>
                <w:rFonts w:eastAsia="Times New Roman"/>
                <w:b/>
                <w:bCs/>
                <w:sz w:val="20"/>
                <w:szCs w:val="20"/>
                <w:lang w:eastAsia="lt-LT" w:bidi="bo-CN"/>
              </w:rPr>
              <w:t>Kiekis</w:t>
            </w:r>
          </w:p>
        </w:tc>
      </w:tr>
      <w:tr w:rsidR="00380230" w:rsidRPr="009E0956" w14:paraId="7413556C" w14:textId="77777777" w:rsidTr="00BF0AE8">
        <w:trPr>
          <w:trHeight w:val="98"/>
          <w:jc w:val="center"/>
        </w:trPr>
        <w:tc>
          <w:tcPr>
            <w:tcW w:w="616" w:type="dxa"/>
            <w:tcBorders>
              <w:top w:val="nil"/>
              <w:left w:val="single" w:sz="4" w:space="0" w:color="auto"/>
              <w:bottom w:val="nil"/>
              <w:right w:val="single" w:sz="4" w:space="0" w:color="auto"/>
            </w:tcBorders>
            <w:noWrap/>
            <w:vAlign w:val="center"/>
            <w:hideMark/>
          </w:tcPr>
          <w:p w14:paraId="73BA3DB0" w14:textId="77777777" w:rsidR="00380230" w:rsidRPr="009E0956" w:rsidRDefault="00380230" w:rsidP="009E0956">
            <w:pPr>
              <w:spacing w:after="0" w:line="240" w:lineRule="auto"/>
              <w:rPr>
                <w:rFonts w:eastAsia="Times New Roman"/>
                <w:b/>
                <w:bCs/>
                <w:sz w:val="20"/>
                <w:szCs w:val="20"/>
                <w:lang w:eastAsia="lt-LT" w:bidi="bo-CN"/>
              </w:rPr>
            </w:pPr>
            <w:r w:rsidRPr="009E0956">
              <w:rPr>
                <w:rFonts w:eastAsia="Times New Roman"/>
                <w:b/>
                <w:bCs/>
                <w:sz w:val="20"/>
                <w:szCs w:val="20"/>
                <w:lang w:eastAsia="lt-LT" w:bidi="bo-CN"/>
              </w:rPr>
              <w:t>Nr.</w:t>
            </w:r>
          </w:p>
        </w:tc>
        <w:tc>
          <w:tcPr>
            <w:tcW w:w="3706" w:type="dxa"/>
            <w:tcBorders>
              <w:top w:val="nil"/>
              <w:left w:val="nil"/>
              <w:bottom w:val="nil"/>
              <w:right w:val="single" w:sz="4" w:space="0" w:color="auto"/>
            </w:tcBorders>
            <w:vAlign w:val="center"/>
            <w:hideMark/>
          </w:tcPr>
          <w:p w14:paraId="2CE09E7C" w14:textId="77777777" w:rsidR="00380230" w:rsidRPr="009E0956" w:rsidRDefault="00380230" w:rsidP="009E0956">
            <w:pPr>
              <w:spacing w:after="0" w:line="240" w:lineRule="auto"/>
              <w:rPr>
                <w:rFonts w:eastAsia="Times New Roman"/>
                <w:b/>
                <w:bCs/>
                <w:sz w:val="20"/>
                <w:szCs w:val="20"/>
                <w:lang w:eastAsia="lt-LT" w:bidi="bo-CN"/>
              </w:rPr>
            </w:pPr>
            <w:r w:rsidRPr="009E0956">
              <w:rPr>
                <w:rFonts w:eastAsia="Times New Roman"/>
                <w:b/>
                <w:bCs/>
                <w:sz w:val="20"/>
                <w:szCs w:val="20"/>
                <w:lang w:eastAsia="lt-LT" w:bidi="bo-CN"/>
              </w:rPr>
              <w:t>aprašymai</w:t>
            </w:r>
          </w:p>
        </w:tc>
        <w:tc>
          <w:tcPr>
            <w:tcW w:w="818" w:type="dxa"/>
            <w:tcBorders>
              <w:top w:val="nil"/>
              <w:left w:val="nil"/>
              <w:bottom w:val="nil"/>
              <w:right w:val="single" w:sz="4" w:space="0" w:color="auto"/>
            </w:tcBorders>
            <w:noWrap/>
            <w:vAlign w:val="center"/>
            <w:hideMark/>
          </w:tcPr>
          <w:p w14:paraId="402CD350" w14:textId="77777777" w:rsidR="00380230" w:rsidRPr="009E0956" w:rsidRDefault="00380230" w:rsidP="009E0956">
            <w:pPr>
              <w:spacing w:after="0" w:line="240" w:lineRule="auto"/>
              <w:rPr>
                <w:rFonts w:eastAsia="Times New Roman"/>
                <w:b/>
                <w:bCs/>
                <w:sz w:val="20"/>
                <w:szCs w:val="20"/>
                <w:lang w:eastAsia="lt-LT" w:bidi="bo-CN"/>
              </w:rPr>
            </w:pPr>
            <w:proofErr w:type="spellStart"/>
            <w:r w:rsidRPr="009E0956">
              <w:rPr>
                <w:rFonts w:eastAsia="Times New Roman"/>
                <w:b/>
                <w:bCs/>
                <w:sz w:val="20"/>
                <w:szCs w:val="20"/>
                <w:lang w:eastAsia="lt-LT" w:bidi="bo-CN"/>
              </w:rPr>
              <w:t>vnt</w:t>
            </w:r>
            <w:proofErr w:type="spellEnd"/>
          </w:p>
        </w:tc>
        <w:tc>
          <w:tcPr>
            <w:tcW w:w="880" w:type="dxa"/>
            <w:tcBorders>
              <w:top w:val="nil"/>
              <w:left w:val="nil"/>
              <w:bottom w:val="nil"/>
              <w:right w:val="single" w:sz="4" w:space="0" w:color="auto"/>
            </w:tcBorders>
            <w:noWrap/>
            <w:vAlign w:val="center"/>
            <w:hideMark/>
          </w:tcPr>
          <w:p w14:paraId="12B37CDB" w14:textId="672B6B8F" w:rsidR="00380230" w:rsidRPr="009E0956" w:rsidRDefault="00380230" w:rsidP="009E0956">
            <w:pPr>
              <w:spacing w:after="0" w:line="240" w:lineRule="auto"/>
              <w:rPr>
                <w:rFonts w:eastAsia="Times New Roman"/>
                <w:b/>
                <w:bCs/>
                <w:sz w:val="20"/>
                <w:szCs w:val="20"/>
                <w:lang w:eastAsia="lt-LT" w:bidi="bo-CN"/>
              </w:rPr>
            </w:pPr>
          </w:p>
        </w:tc>
      </w:tr>
      <w:tr w:rsidR="00380230" w:rsidRPr="009E0956" w14:paraId="28B90299" w14:textId="77777777" w:rsidTr="00BF0AE8">
        <w:trPr>
          <w:trHeight w:val="255"/>
          <w:jc w:val="center"/>
        </w:trPr>
        <w:tc>
          <w:tcPr>
            <w:tcW w:w="616" w:type="dxa"/>
            <w:tcBorders>
              <w:top w:val="single" w:sz="4" w:space="0" w:color="auto"/>
              <w:left w:val="single" w:sz="4" w:space="0" w:color="auto"/>
              <w:bottom w:val="single" w:sz="4" w:space="0" w:color="auto"/>
              <w:right w:val="single" w:sz="4" w:space="0" w:color="auto"/>
            </w:tcBorders>
            <w:noWrap/>
            <w:vAlign w:val="center"/>
            <w:hideMark/>
          </w:tcPr>
          <w:p w14:paraId="24C0F5D7" w14:textId="77777777" w:rsidR="00380230" w:rsidRPr="009E0956" w:rsidRDefault="00380230" w:rsidP="009E0956">
            <w:pPr>
              <w:spacing w:after="0" w:line="240" w:lineRule="auto"/>
              <w:rPr>
                <w:rFonts w:eastAsia="Times New Roman"/>
                <w:b/>
                <w:bCs/>
                <w:sz w:val="20"/>
                <w:szCs w:val="20"/>
                <w:lang w:eastAsia="lt-LT" w:bidi="bo-CN"/>
              </w:rPr>
            </w:pPr>
            <w:r w:rsidRPr="009E0956">
              <w:rPr>
                <w:rFonts w:eastAsia="Times New Roman"/>
                <w:b/>
                <w:bCs/>
                <w:sz w:val="20"/>
                <w:szCs w:val="20"/>
                <w:lang w:eastAsia="lt-LT" w:bidi="bo-CN"/>
              </w:rPr>
              <w:t>1</w:t>
            </w:r>
          </w:p>
        </w:tc>
        <w:tc>
          <w:tcPr>
            <w:tcW w:w="3706" w:type="dxa"/>
            <w:tcBorders>
              <w:top w:val="single" w:sz="4" w:space="0" w:color="auto"/>
              <w:left w:val="nil"/>
              <w:bottom w:val="single" w:sz="4" w:space="0" w:color="auto"/>
              <w:right w:val="single" w:sz="4" w:space="0" w:color="auto"/>
            </w:tcBorders>
            <w:vAlign w:val="center"/>
            <w:hideMark/>
          </w:tcPr>
          <w:p w14:paraId="42784DA0" w14:textId="77777777" w:rsidR="00380230" w:rsidRPr="009E0956" w:rsidRDefault="00380230" w:rsidP="009E0956">
            <w:pPr>
              <w:spacing w:after="0" w:line="240" w:lineRule="auto"/>
              <w:rPr>
                <w:rFonts w:eastAsia="Times New Roman"/>
                <w:b/>
                <w:bCs/>
                <w:sz w:val="20"/>
                <w:szCs w:val="20"/>
                <w:lang w:eastAsia="lt-LT" w:bidi="bo-CN"/>
              </w:rPr>
            </w:pPr>
            <w:bookmarkStart w:id="0" w:name="RANGE!C11"/>
            <w:r w:rsidRPr="009E0956">
              <w:rPr>
                <w:rFonts w:eastAsia="Times New Roman"/>
                <w:b/>
                <w:bCs/>
                <w:sz w:val="20"/>
                <w:szCs w:val="20"/>
                <w:lang w:eastAsia="lt-LT" w:bidi="bo-CN"/>
              </w:rPr>
              <w:t>3</w:t>
            </w:r>
            <w:bookmarkEnd w:id="0"/>
          </w:p>
        </w:tc>
        <w:tc>
          <w:tcPr>
            <w:tcW w:w="818" w:type="dxa"/>
            <w:tcBorders>
              <w:top w:val="single" w:sz="4" w:space="0" w:color="auto"/>
              <w:left w:val="nil"/>
              <w:bottom w:val="single" w:sz="4" w:space="0" w:color="auto"/>
              <w:right w:val="single" w:sz="4" w:space="0" w:color="auto"/>
            </w:tcBorders>
            <w:noWrap/>
            <w:vAlign w:val="center"/>
            <w:hideMark/>
          </w:tcPr>
          <w:p w14:paraId="1C46D5CF" w14:textId="77777777" w:rsidR="00380230" w:rsidRPr="009E0956" w:rsidRDefault="00380230" w:rsidP="009E0956">
            <w:pPr>
              <w:spacing w:after="0" w:line="240" w:lineRule="auto"/>
              <w:rPr>
                <w:rFonts w:eastAsia="Times New Roman"/>
                <w:b/>
                <w:bCs/>
                <w:sz w:val="20"/>
                <w:szCs w:val="20"/>
                <w:lang w:eastAsia="lt-LT" w:bidi="bo-CN"/>
              </w:rPr>
            </w:pPr>
            <w:r w:rsidRPr="009E0956">
              <w:rPr>
                <w:rFonts w:eastAsia="Times New Roman"/>
                <w:b/>
                <w:bCs/>
                <w:sz w:val="20"/>
                <w:szCs w:val="20"/>
                <w:lang w:eastAsia="lt-LT" w:bidi="bo-CN"/>
              </w:rPr>
              <w:t>4</w:t>
            </w:r>
          </w:p>
        </w:tc>
        <w:tc>
          <w:tcPr>
            <w:tcW w:w="880" w:type="dxa"/>
            <w:tcBorders>
              <w:top w:val="single" w:sz="4" w:space="0" w:color="auto"/>
              <w:left w:val="nil"/>
              <w:bottom w:val="single" w:sz="4" w:space="0" w:color="auto"/>
              <w:right w:val="single" w:sz="4" w:space="0" w:color="auto"/>
            </w:tcBorders>
            <w:noWrap/>
            <w:vAlign w:val="center"/>
            <w:hideMark/>
          </w:tcPr>
          <w:p w14:paraId="64852224" w14:textId="77777777" w:rsidR="00380230" w:rsidRPr="009E0956" w:rsidRDefault="00380230" w:rsidP="009E0956">
            <w:pPr>
              <w:spacing w:after="0" w:line="240" w:lineRule="auto"/>
              <w:rPr>
                <w:rFonts w:eastAsia="Times New Roman"/>
                <w:b/>
                <w:bCs/>
                <w:sz w:val="20"/>
                <w:szCs w:val="20"/>
                <w:lang w:eastAsia="lt-LT" w:bidi="bo-CN"/>
              </w:rPr>
            </w:pPr>
            <w:r w:rsidRPr="009E0956">
              <w:rPr>
                <w:rFonts w:eastAsia="Times New Roman"/>
                <w:b/>
                <w:bCs/>
                <w:sz w:val="20"/>
                <w:szCs w:val="20"/>
                <w:lang w:eastAsia="lt-LT" w:bidi="bo-CN"/>
              </w:rPr>
              <w:t>5</w:t>
            </w:r>
          </w:p>
        </w:tc>
      </w:tr>
      <w:tr w:rsidR="00380230" w:rsidRPr="009E0956" w14:paraId="0E1B6683" w14:textId="77777777" w:rsidTr="00BF0AE8">
        <w:trPr>
          <w:trHeight w:val="77"/>
          <w:jc w:val="center"/>
        </w:trPr>
        <w:tc>
          <w:tcPr>
            <w:tcW w:w="616" w:type="dxa"/>
            <w:tcBorders>
              <w:top w:val="nil"/>
              <w:left w:val="single" w:sz="4" w:space="0" w:color="C0C0C0"/>
              <w:bottom w:val="single" w:sz="4" w:space="0" w:color="C0C0C0"/>
              <w:right w:val="single" w:sz="4" w:space="0" w:color="C0C0C0"/>
            </w:tcBorders>
            <w:noWrap/>
            <w:vAlign w:val="center"/>
            <w:hideMark/>
          </w:tcPr>
          <w:p w14:paraId="660BADD0" w14:textId="77777777" w:rsidR="00380230" w:rsidRPr="009E0956" w:rsidRDefault="00380230" w:rsidP="009E0956">
            <w:pPr>
              <w:spacing w:after="0" w:line="240" w:lineRule="auto"/>
              <w:rPr>
                <w:rFonts w:eastAsia="Times New Roman"/>
                <w:sz w:val="20"/>
                <w:szCs w:val="20"/>
                <w:lang w:eastAsia="lt-LT" w:bidi="bo-CN"/>
              </w:rPr>
            </w:pPr>
            <w:r w:rsidRPr="009E0956">
              <w:rPr>
                <w:rFonts w:eastAsia="Times New Roman"/>
                <w:sz w:val="20"/>
                <w:szCs w:val="20"/>
                <w:lang w:eastAsia="lt-LT" w:bidi="bo-CN"/>
              </w:rPr>
              <w:t>1</w:t>
            </w:r>
          </w:p>
        </w:tc>
        <w:tc>
          <w:tcPr>
            <w:tcW w:w="3706" w:type="dxa"/>
            <w:tcBorders>
              <w:top w:val="single" w:sz="4" w:space="0" w:color="C0C0C0"/>
              <w:left w:val="single" w:sz="4" w:space="0" w:color="C0C0C0"/>
              <w:bottom w:val="single" w:sz="4" w:space="0" w:color="C0C0C0"/>
              <w:right w:val="single" w:sz="4" w:space="0" w:color="C0C0C0"/>
            </w:tcBorders>
            <w:vAlign w:val="center"/>
          </w:tcPr>
          <w:p w14:paraId="563A0A61" w14:textId="6FA2BFA5" w:rsidR="00380230" w:rsidRPr="009E0956" w:rsidRDefault="00380230" w:rsidP="009E0956">
            <w:pPr>
              <w:spacing w:after="0" w:line="240" w:lineRule="auto"/>
              <w:rPr>
                <w:rFonts w:eastAsia="Times New Roman"/>
                <w:sz w:val="20"/>
                <w:szCs w:val="20"/>
                <w:lang w:eastAsia="lt-LT" w:bidi="bo-CN"/>
              </w:rPr>
            </w:pPr>
            <w:r w:rsidRPr="009E0956">
              <w:rPr>
                <w:sz w:val="20"/>
                <w:szCs w:val="20"/>
              </w:rPr>
              <w:t>Akmens trinkelių dangos išardymas</w:t>
            </w:r>
          </w:p>
        </w:tc>
        <w:tc>
          <w:tcPr>
            <w:tcW w:w="818" w:type="dxa"/>
            <w:tcBorders>
              <w:top w:val="single" w:sz="4" w:space="0" w:color="C0C0C0"/>
              <w:left w:val="nil"/>
              <w:bottom w:val="single" w:sz="4" w:space="0" w:color="C0C0C0"/>
              <w:right w:val="single" w:sz="4" w:space="0" w:color="C0C0C0"/>
            </w:tcBorders>
            <w:noWrap/>
            <w:vAlign w:val="center"/>
          </w:tcPr>
          <w:p w14:paraId="0BAD0A7A" w14:textId="519F0265" w:rsidR="00380230" w:rsidRPr="009E0956" w:rsidRDefault="00380230" w:rsidP="009E0956">
            <w:pPr>
              <w:spacing w:after="0" w:line="240" w:lineRule="auto"/>
              <w:rPr>
                <w:rFonts w:eastAsia="Times New Roman"/>
                <w:sz w:val="20"/>
                <w:szCs w:val="20"/>
                <w:lang w:eastAsia="lt-LT" w:bidi="bo-CN"/>
              </w:rPr>
            </w:pPr>
            <w:r w:rsidRPr="009E0956">
              <w:rPr>
                <w:sz w:val="20"/>
                <w:szCs w:val="20"/>
              </w:rPr>
              <w:t>m2</w:t>
            </w:r>
          </w:p>
        </w:tc>
        <w:tc>
          <w:tcPr>
            <w:tcW w:w="880" w:type="dxa"/>
            <w:tcBorders>
              <w:top w:val="single" w:sz="4" w:space="0" w:color="C0C0C0"/>
              <w:left w:val="nil"/>
              <w:bottom w:val="single" w:sz="4" w:space="0" w:color="C0C0C0"/>
              <w:right w:val="single" w:sz="4" w:space="0" w:color="C0C0C0"/>
            </w:tcBorders>
            <w:noWrap/>
            <w:vAlign w:val="center"/>
          </w:tcPr>
          <w:p w14:paraId="087798A1" w14:textId="5C2BB46E" w:rsidR="00380230" w:rsidRPr="009E0956" w:rsidRDefault="00380230" w:rsidP="009E0956">
            <w:pPr>
              <w:spacing w:after="0" w:line="240" w:lineRule="auto"/>
              <w:rPr>
                <w:rFonts w:eastAsia="Times New Roman"/>
                <w:sz w:val="20"/>
                <w:szCs w:val="20"/>
                <w:lang w:eastAsia="lt-LT" w:bidi="bo-CN"/>
              </w:rPr>
            </w:pPr>
            <w:r w:rsidRPr="009E0956">
              <w:rPr>
                <w:sz w:val="20"/>
                <w:szCs w:val="20"/>
              </w:rPr>
              <w:t>140</w:t>
            </w:r>
          </w:p>
        </w:tc>
      </w:tr>
      <w:tr w:rsidR="00380230" w:rsidRPr="009E0956" w14:paraId="4573B87C" w14:textId="77777777" w:rsidTr="00BF0AE8">
        <w:trPr>
          <w:trHeight w:val="123"/>
          <w:jc w:val="center"/>
        </w:trPr>
        <w:tc>
          <w:tcPr>
            <w:tcW w:w="616" w:type="dxa"/>
            <w:tcBorders>
              <w:top w:val="nil"/>
              <w:left w:val="single" w:sz="4" w:space="0" w:color="C0C0C0"/>
              <w:bottom w:val="single" w:sz="4" w:space="0" w:color="C0C0C0"/>
              <w:right w:val="single" w:sz="4" w:space="0" w:color="C0C0C0"/>
            </w:tcBorders>
            <w:noWrap/>
            <w:vAlign w:val="center"/>
            <w:hideMark/>
          </w:tcPr>
          <w:p w14:paraId="4C387772" w14:textId="77777777" w:rsidR="00380230" w:rsidRPr="009E0956" w:rsidRDefault="00380230" w:rsidP="009E0956">
            <w:pPr>
              <w:spacing w:after="0" w:line="240" w:lineRule="auto"/>
              <w:rPr>
                <w:rFonts w:eastAsia="Times New Roman"/>
                <w:sz w:val="20"/>
                <w:szCs w:val="20"/>
                <w:lang w:eastAsia="lt-LT" w:bidi="bo-CN"/>
              </w:rPr>
            </w:pPr>
            <w:r w:rsidRPr="009E0956">
              <w:rPr>
                <w:rFonts w:eastAsia="Times New Roman"/>
                <w:sz w:val="20"/>
                <w:szCs w:val="20"/>
                <w:lang w:eastAsia="lt-LT" w:bidi="bo-CN"/>
              </w:rPr>
              <w:t>2</w:t>
            </w:r>
          </w:p>
        </w:tc>
        <w:tc>
          <w:tcPr>
            <w:tcW w:w="3706" w:type="dxa"/>
            <w:tcBorders>
              <w:top w:val="nil"/>
              <w:left w:val="single" w:sz="4" w:space="0" w:color="C0C0C0"/>
              <w:bottom w:val="single" w:sz="4" w:space="0" w:color="C0C0C0"/>
              <w:right w:val="single" w:sz="4" w:space="0" w:color="C0C0C0"/>
            </w:tcBorders>
            <w:vAlign w:val="center"/>
          </w:tcPr>
          <w:p w14:paraId="38BD647C" w14:textId="13B5D4B4" w:rsidR="00380230" w:rsidRPr="009E0956" w:rsidRDefault="00380230" w:rsidP="009E0956">
            <w:pPr>
              <w:spacing w:after="0" w:line="240" w:lineRule="auto"/>
              <w:rPr>
                <w:rFonts w:eastAsia="Times New Roman"/>
                <w:sz w:val="20"/>
                <w:szCs w:val="20"/>
                <w:lang w:eastAsia="lt-LT" w:bidi="bo-CN"/>
              </w:rPr>
            </w:pPr>
            <w:r w:rsidRPr="009E0956">
              <w:rPr>
                <w:sz w:val="20"/>
                <w:szCs w:val="20"/>
              </w:rPr>
              <w:t>Betoninių trinkelių grindinio ardymas rankiniu būdu</w:t>
            </w:r>
          </w:p>
        </w:tc>
        <w:tc>
          <w:tcPr>
            <w:tcW w:w="818" w:type="dxa"/>
            <w:tcBorders>
              <w:top w:val="nil"/>
              <w:left w:val="nil"/>
              <w:bottom w:val="single" w:sz="4" w:space="0" w:color="C0C0C0"/>
              <w:right w:val="single" w:sz="4" w:space="0" w:color="C0C0C0"/>
            </w:tcBorders>
            <w:noWrap/>
            <w:vAlign w:val="center"/>
          </w:tcPr>
          <w:p w14:paraId="54C4AA15" w14:textId="41ADB0B7" w:rsidR="00380230" w:rsidRPr="009E0956" w:rsidRDefault="00380230" w:rsidP="009E0956">
            <w:pPr>
              <w:spacing w:after="0" w:line="240" w:lineRule="auto"/>
              <w:rPr>
                <w:rFonts w:eastAsia="Times New Roman"/>
                <w:sz w:val="20"/>
                <w:szCs w:val="20"/>
                <w:lang w:eastAsia="lt-LT" w:bidi="bo-CN"/>
              </w:rPr>
            </w:pPr>
            <w:r w:rsidRPr="009E0956">
              <w:rPr>
                <w:sz w:val="20"/>
                <w:szCs w:val="20"/>
              </w:rPr>
              <w:t>m2</w:t>
            </w:r>
          </w:p>
        </w:tc>
        <w:tc>
          <w:tcPr>
            <w:tcW w:w="880" w:type="dxa"/>
            <w:tcBorders>
              <w:top w:val="nil"/>
              <w:left w:val="nil"/>
              <w:bottom w:val="single" w:sz="4" w:space="0" w:color="C0C0C0"/>
              <w:right w:val="single" w:sz="4" w:space="0" w:color="C0C0C0"/>
            </w:tcBorders>
            <w:noWrap/>
            <w:vAlign w:val="center"/>
          </w:tcPr>
          <w:p w14:paraId="17BDDAF2" w14:textId="3F614694" w:rsidR="00380230" w:rsidRPr="009E0956" w:rsidRDefault="00380230" w:rsidP="009E0956">
            <w:pPr>
              <w:spacing w:after="0" w:line="240" w:lineRule="auto"/>
              <w:rPr>
                <w:rFonts w:eastAsia="Times New Roman"/>
                <w:sz w:val="20"/>
                <w:szCs w:val="20"/>
                <w:lang w:eastAsia="lt-LT" w:bidi="bo-CN"/>
              </w:rPr>
            </w:pPr>
            <w:r w:rsidRPr="009E0956">
              <w:rPr>
                <w:sz w:val="20"/>
                <w:szCs w:val="20"/>
              </w:rPr>
              <w:t>270</w:t>
            </w:r>
          </w:p>
        </w:tc>
      </w:tr>
      <w:tr w:rsidR="00380230" w:rsidRPr="009E0956" w14:paraId="13525998" w14:textId="77777777" w:rsidTr="00BF0AE8">
        <w:trPr>
          <w:trHeight w:val="94"/>
          <w:jc w:val="center"/>
        </w:trPr>
        <w:tc>
          <w:tcPr>
            <w:tcW w:w="616" w:type="dxa"/>
            <w:tcBorders>
              <w:top w:val="nil"/>
              <w:left w:val="single" w:sz="4" w:space="0" w:color="C0C0C0"/>
              <w:bottom w:val="single" w:sz="4" w:space="0" w:color="C0C0C0"/>
              <w:right w:val="single" w:sz="4" w:space="0" w:color="C0C0C0"/>
            </w:tcBorders>
            <w:noWrap/>
            <w:vAlign w:val="center"/>
            <w:hideMark/>
          </w:tcPr>
          <w:p w14:paraId="03793668" w14:textId="77777777" w:rsidR="00380230" w:rsidRPr="009E0956" w:rsidRDefault="00380230" w:rsidP="009E0956">
            <w:pPr>
              <w:spacing w:after="0" w:line="240" w:lineRule="auto"/>
              <w:rPr>
                <w:rFonts w:eastAsia="Times New Roman"/>
                <w:sz w:val="20"/>
                <w:szCs w:val="20"/>
                <w:lang w:eastAsia="lt-LT" w:bidi="bo-CN"/>
              </w:rPr>
            </w:pPr>
            <w:r w:rsidRPr="009E0956">
              <w:rPr>
                <w:rFonts w:eastAsia="Times New Roman"/>
                <w:sz w:val="20"/>
                <w:szCs w:val="20"/>
                <w:lang w:eastAsia="lt-LT" w:bidi="bo-CN"/>
              </w:rPr>
              <w:t>3</w:t>
            </w:r>
          </w:p>
        </w:tc>
        <w:tc>
          <w:tcPr>
            <w:tcW w:w="3706" w:type="dxa"/>
            <w:tcBorders>
              <w:top w:val="nil"/>
              <w:left w:val="single" w:sz="4" w:space="0" w:color="C0C0C0"/>
              <w:bottom w:val="single" w:sz="4" w:space="0" w:color="C0C0C0"/>
              <w:right w:val="single" w:sz="4" w:space="0" w:color="C0C0C0"/>
            </w:tcBorders>
            <w:vAlign w:val="center"/>
          </w:tcPr>
          <w:p w14:paraId="273CCC29" w14:textId="11DD7D66" w:rsidR="00380230" w:rsidRPr="009E0956" w:rsidRDefault="00380230" w:rsidP="009E0956">
            <w:pPr>
              <w:spacing w:after="0" w:line="240" w:lineRule="auto"/>
              <w:rPr>
                <w:rFonts w:eastAsia="Times New Roman"/>
                <w:sz w:val="20"/>
                <w:szCs w:val="20"/>
                <w:lang w:eastAsia="lt-LT" w:bidi="bo-CN"/>
              </w:rPr>
            </w:pPr>
            <w:r w:rsidRPr="009E0956">
              <w:rPr>
                <w:sz w:val="20"/>
                <w:szCs w:val="20"/>
              </w:rPr>
              <w:t>Paviršių, aptaisytų granito plokštėmis, remontas,  perklojimas panaudojant naudotas plokštes</w:t>
            </w:r>
          </w:p>
        </w:tc>
        <w:tc>
          <w:tcPr>
            <w:tcW w:w="818" w:type="dxa"/>
            <w:tcBorders>
              <w:top w:val="nil"/>
              <w:left w:val="nil"/>
              <w:bottom w:val="single" w:sz="4" w:space="0" w:color="C0C0C0"/>
              <w:right w:val="single" w:sz="4" w:space="0" w:color="C0C0C0"/>
            </w:tcBorders>
            <w:noWrap/>
            <w:vAlign w:val="center"/>
          </w:tcPr>
          <w:p w14:paraId="6271096C" w14:textId="79207F87" w:rsidR="00380230" w:rsidRPr="009E0956" w:rsidRDefault="00380230" w:rsidP="009E0956">
            <w:pPr>
              <w:spacing w:after="0" w:line="240" w:lineRule="auto"/>
              <w:rPr>
                <w:rFonts w:eastAsia="Times New Roman"/>
                <w:sz w:val="20"/>
                <w:szCs w:val="20"/>
                <w:lang w:eastAsia="lt-LT" w:bidi="bo-CN"/>
              </w:rPr>
            </w:pPr>
            <w:r w:rsidRPr="009E0956">
              <w:rPr>
                <w:sz w:val="20"/>
                <w:szCs w:val="20"/>
              </w:rPr>
              <w:t>m2</w:t>
            </w:r>
          </w:p>
        </w:tc>
        <w:tc>
          <w:tcPr>
            <w:tcW w:w="880" w:type="dxa"/>
            <w:tcBorders>
              <w:top w:val="nil"/>
              <w:left w:val="nil"/>
              <w:bottom w:val="single" w:sz="4" w:space="0" w:color="C0C0C0"/>
              <w:right w:val="single" w:sz="4" w:space="0" w:color="C0C0C0"/>
            </w:tcBorders>
            <w:noWrap/>
            <w:vAlign w:val="center"/>
          </w:tcPr>
          <w:p w14:paraId="25836DD8" w14:textId="6EC95733" w:rsidR="00380230" w:rsidRPr="009E0956" w:rsidRDefault="00380230" w:rsidP="009E0956">
            <w:pPr>
              <w:spacing w:after="0" w:line="240" w:lineRule="auto"/>
              <w:rPr>
                <w:rFonts w:eastAsia="Times New Roman"/>
                <w:sz w:val="20"/>
                <w:szCs w:val="20"/>
                <w:lang w:eastAsia="lt-LT" w:bidi="bo-CN"/>
              </w:rPr>
            </w:pPr>
            <w:r w:rsidRPr="009E0956">
              <w:rPr>
                <w:sz w:val="20"/>
                <w:szCs w:val="20"/>
              </w:rPr>
              <w:t>20</w:t>
            </w:r>
          </w:p>
        </w:tc>
      </w:tr>
      <w:tr w:rsidR="00380230" w:rsidRPr="009E0956" w14:paraId="233E0ACB" w14:textId="77777777" w:rsidTr="00BF0AE8">
        <w:trPr>
          <w:trHeight w:val="77"/>
          <w:jc w:val="center"/>
        </w:trPr>
        <w:tc>
          <w:tcPr>
            <w:tcW w:w="616" w:type="dxa"/>
            <w:tcBorders>
              <w:top w:val="nil"/>
              <w:left w:val="single" w:sz="4" w:space="0" w:color="C0C0C0"/>
              <w:bottom w:val="single" w:sz="4" w:space="0" w:color="C0C0C0"/>
              <w:right w:val="single" w:sz="4" w:space="0" w:color="C0C0C0"/>
            </w:tcBorders>
            <w:noWrap/>
            <w:vAlign w:val="center"/>
            <w:hideMark/>
          </w:tcPr>
          <w:p w14:paraId="5943D95C" w14:textId="77777777" w:rsidR="00380230" w:rsidRPr="009E0956" w:rsidRDefault="00380230" w:rsidP="009E0956">
            <w:pPr>
              <w:spacing w:after="0" w:line="240" w:lineRule="auto"/>
              <w:rPr>
                <w:rFonts w:eastAsia="Times New Roman"/>
                <w:sz w:val="20"/>
                <w:szCs w:val="20"/>
                <w:lang w:eastAsia="lt-LT" w:bidi="bo-CN"/>
              </w:rPr>
            </w:pPr>
            <w:r w:rsidRPr="009E0956">
              <w:rPr>
                <w:rFonts w:eastAsia="Times New Roman"/>
                <w:sz w:val="20"/>
                <w:szCs w:val="20"/>
                <w:lang w:eastAsia="lt-LT" w:bidi="bo-CN"/>
              </w:rPr>
              <w:t>4</w:t>
            </w:r>
          </w:p>
        </w:tc>
        <w:tc>
          <w:tcPr>
            <w:tcW w:w="3706" w:type="dxa"/>
            <w:tcBorders>
              <w:top w:val="nil"/>
              <w:left w:val="single" w:sz="4" w:space="0" w:color="C0C0C0"/>
              <w:bottom w:val="single" w:sz="4" w:space="0" w:color="C0C0C0"/>
              <w:right w:val="single" w:sz="4" w:space="0" w:color="C0C0C0"/>
            </w:tcBorders>
            <w:vAlign w:val="center"/>
          </w:tcPr>
          <w:p w14:paraId="7DB26586" w14:textId="3D2334CA" w:rsidR="00380230" w:rsidRPr="009E0956" w:rsidRDefault="00380230" w:rsidP="009E0956">
            <w:pPr>
              <w:spacing w:after="0" w:line="240" w:lineRule="auto"/>
              <w:rPr>
                <w:rFonts w:eastAsia="Times New Roman"/>
                <w:sz w:val="20"/>
                <w:szCs w:val="20"/>
                <w:lang w:eastAsia="lt-LT" w:bidi="bo-CN"/>
              </w:rPr>
            </w:pPr>
            <w:r w:rsidRPr="009E0956">
              <w:rPr>
                <w:sz w:val="20"/>
                <w:szCs w:val="20"/>
              </w:rPr>
              <w:t>Paviršių, aptaisytų granito plokštėmis, remontas,  perklojimas panaudojant naudotas plokštes</w:t>
            </w:r>
          </w:p>
        </w:tc>
        <w:tc>
          <w:tcPr>
            <w:tcW w:w="818" w:type="dxa"/>
            <w:tcBorders>
              <w:top w:val="nil"/>
              <w:left w:val="nil"/>
              <w:bottom w:val="single" w:sz="4" w:space="0" w:color="C0C0C0"/>
              <w:right w:val="single" w:sz="4" w:space="0" w:color="C0C0C0"/>
            </w:tcBorders>
            <w:noWrap/>
            <w:vAlign w:val="center"/>
          </w:tcPr>
          <w:p w14:paraId="3FEDC43C" w14:textId="0AAD0D91" w:rsidR="00380230" w:rsidRPr="009E0956" w:rsidRDefault="00380230" w:rsidP="009E0956">
            <w:pPr>
              <w:spacing w:after="0" w:line="240" w:lineRule="auto"/>
              <w:rPr>
                <w:rFonts w:eastAsia="Times New Roman"/>
                <w:sz w:val="20"/>
                <w:szCs w:val="20"/>
                <w:lang w:eastAsia="lt-LT" w:bidi="bo-CN"/>
              </w:rPr>
            </w:pPr>
            <w:r w:rsidRPr="009E0956">
              <w:rPr>
                <w:sz w:val="20"/>
                <w:szCs w:val="20"/>
              </w:rPr>
              <w:t>m2</w:t>
            </w:r>
          </w:p>
        </w:tc>
        <w:tc>
          <w:tcPr>
            <w:tcW w:w="880" w:type="dxa"/>
            <w:tcBorders>
              <w:top w:val="nil"/>
              <w:left w:val="nil"/>
              <w:bottom w:val="single" w:sz="4" w:space="0" w:color="C0C0C0"/>
              <w:right w:val="single" w:sz="4" w:space="0" w:color="C0C0C0"/>
            </w:tcBorders>
            <w:noWrap/>
            <w:vAlign w:val="center"/>
          </w:tcPr>
          <w:p w14:paraId="1F8E03B2" w14:textId="2BEE2189" w:rsidR="00380230" w:rsidRPr="009E0956" w:rsidRDefault="00380230" w:rsidP="009E0956">
            <w:pPr>
              <w:spacing w:after="0" w:line="240" w:lineRule="auto"/>
              <w:rPr>
                <w:rFonts w:eastAsia="Times New Roman"/>
                <w:sz w:val="20"/>
                <w:szCs w:val="20"/>
                <w:lang w:eastAsia="lt-LT" w:bidi="bo-CN"/>
              </w:rPr>
            </w:pPr>
            <w:r w:rsidRPr="009E0956">
              <w:rPr>
                <w:sz w:val="20"/>
                <w:szCs w:val="20"/>
              </w:rPr>
              <w:t>43</w:t>
            </w:r>
          </w:p>
        </w:tc>
      </w:tr>
      <w:tr w:rsidR="00380230" w:rsidRPr="009E0956" w14:paraId="32EA80B9" w14:textId="77777777" w:rsidTr="00BF0AE8">
        <w:trPr>
          <w:trHeight w:val="77"/>
          <w:jc w:val="center"/>
        </w:trPr>
        <w:tc>
          <w:tcPr>
            <w:tcW w:w="616" w:type="dxa"/>
            <w:tcBorders>
              <w:top w:val="nil"/>
              <w:left w:val="single" w:sz="4" w:space="0" w:color="C0C0C0"/>
              <w:bottom w:val="single" w:sz="4" w:space="0" w:color="C0C0C0"/>
              <w:right w:val="single" w:sz="4" w:space="0" w:color="C0C0C0"/>
            </w:tcBorders>
            <w:noWrap/>
            <w:vAlign w:val="center"/>
            <w:hideMark/>
          </w:tcPr>
          <w:p w14:paraId="1E30D4EE" w14:textId="77777777" w:rsidR="00380230" w:rsidRPr="009E0956" w:rsidRDefault="00380230" w:rsidP="009E0956">
            <w:pPr>
              <w:spacing w:after="0" w:line="240" w:lineRule="auto"/>
              <w:rPr>
                <w:rFonts w:eastAsia="Times New Roman"/>
                <w:sz w:val="20"/>
                <w:szCs w:val="20"/>
                <w:lang w:eastAsia="lt-LT" w:bidi="bo-CN"/>
              </w:rPr>
            </w:pPr>
            <w:r w:rsidRPr="009E0956">
              <w:rPr>
                <w:rFonts w:eastAsia="Times New Roman"/>
                <w:sz w:val="20"/>
                <w:szCs w:val="20"/>
                <w:lang w:eastAsia="lt-LT" w:bidi="bo-CN"/>
              </w:rPr>
              <w:t>5</w:t>
            </w:r>
          </w:p>
        </w:tc>
        <w:tc>
          <w:tcPr>
            <w:tcW w:w="3706" w:type="dxa"/>
            <w:tcBorders>
              <w:top w:val="nil"/>
              <w:left w:val="single" w:sz="4" w:space="0" w:color="C0C0C0"/>
              <w:bottom w:val="single" w:sz="4" w:space="0" w:color="C0C0C0"/>
              <w:right w:val="single" w:sz="4" w:space="0" w:color="C0C0C0"/>
            </w:tcBorders>
            <w:vAlign w:val="center"/>
          </w:tcPr>
          <w:p w14:paraId="19A120E0" w14:textId="69893E89" w:rsidR="00380230" w:rsidRPr="009E0956" w:rsidRDefault="00380230" w:rsidP="009E0956">
            <w:pPr>
              <w:spacing w:after="0" w:line="240" w:lineRule="auto"/>
              <w:rPr>
                <w:rFonts w:eastAsia="Times New Roman"/>
                <w:sz w:val="20"/>
                <w:szCs w:val="20"/>
                <w:lang w:eastAsia="lt-LT" w:bidi="bo-CN"/>
              </w:rPr>
            </w:pPr>
            <w:r w:rsidRPr="009E0956">
              <w:rPr>
                <w:sz w:val="20"/>
                <w:szCs w:val="20"/>
              </w:rPr>
              <w:t>Paviršių, aptaisytų granito elementais remontas,  perklojimas panaudojant naudotus granito plokščių elementus</w:t>
            </w:r>
          </w:p>
        </w:tc>
        <w:tc>
          <w:tcPr>
            <w:tcW w:w="818" w:type="dxa"/>
            <w:tcBorders>
              <w:top w:val="nil"/>
              <w:left w:val="nil"/>
              <w:bottom w:val="single" w:sz="4" w:space="0" w:color="C0C0C0"/>
              <w:right w:val="single" w:sz="4" w:space="0" w:color="C0C0C0"/>
            </w:tcBorders>
            <w:noWrap/>
            <w:vAlign w:val="center"/>
          </w:tcPr>
          <w:p w14:paraId="5576EF0A" w14:textId="51310FB2" w:rsidR="00380230" w:rsidRPr="009E0956" w:rsidRDefault="00380230" w:rsidP="009E0956">
            <w:pPr>
              <w:spacing w:after="0" w:line="240" w:lineRule="auto"/>
              <w:rPr>
                <w:rFonts w:eastAsia="Times New Roman"/>
                <w:sz w:val="20"/>
                <w:szCs w:val="20"/>
                <w:lang w:eastAsia="lt-LT" w:bidi="bo-CN"/>
              </w:rPr>
            </w:pPr>
            <w:r w:rsidRPr="009E0956">
              <w:rPr>
                <w:sz w:val="20"/>
                <w:szCs w:val="20"/>
              </w:rPr>
              <w:t>m2</w:t>
            </w:r>
          </w:p>
        </w:tc>
        <w:tc>
          <w:tcPr>
            <w:tcW w:w="880" w:type="dxa"/>
            <w:tcBorders>
              <w:top w:val="nil"/>
              <w:left w:val="nil"/>
              <w:bottom w:val="single" w:sz="4" w:space="0" w:color="C0C0C0"/>
              <w:right w:val="single" w:sz="4" w:space="0" w:color="C0C0C0"/>
            </w:tcBorders>
            <w:noWrap/>
            <w:vAlign w:val="center"/>
          </w:tcPr>
          <w:p w14:paraId="4EBD3F47" w14:textId="6233F827" w:rsidR="00380230" w:rsidRPr="009E0956" w:rsidRDefault="00380230" w:rsidP="009E0956">
            <w:pPr>
              <w:spacing w:after="0" w:line="240" w:lineRule="auto"/>
              <w:rPr>
                <w:rFonts w:eastAsia="Times New Roman"/>
                <w:sz w:val="20"/>
                <w:szCs w:val="20"/>
                <w:lang w:eastAsia="lt-LT" w:bidi="bo-CN"/>
              </w:rPr>
            </w:pPr>
            <w:r w:rsidRPr="009E0956">
              <w:rPr>
                <w:sz w:val="20"/>
                <w:szCs w:val="20"/>
              </w:rPr>
              <w:t>6</w:t>
            </w:r>
          </w:p>
        </w:tc>
      </w:tr>
      <w:tr w:rsidR="00380230" w:rsidRPr="009E0956" w14:paraId="59ACAB1D" w14:textId="77777777" w:rsidTr="00BF0AE8">
        <w:trPr>
          <w:trHeight w:val="138"/>
          <w:jc w:val="center"/>
        </w:trPr>
        <w:tc>
          <w:tcPr>
            <w:tcW w:w="616" w:type="dxa"/>
            <w:tcBorders>
              <w:top w:val="nil"/>
              <w:left w:val="single" w:sz="4" w:space="0" w:color="C0C0C0"/>
              <w:bottom w:val="single" w:sz="4" w:space="0" w:color="C0C0C0"/>
              <w:right w:val="single" w:sz="4" w:space="0" w:color="C0C0C0"/>
            </w:tcBorders>
            <w:noWrap/>
            <w:vAlign w:val="center"/>
            <w:hideMark/>
          </w:tcPr>
          <w:p w14:paraId="6959063B" w14:textId="77777777" w:rsidR="00380230" w:rsidRPr="009E0956" w:rsidRDefault="00380230" w:rsidP="009E0956">
            <w:pPr>
              <w:spacing w:after="0" w:line="240" w:lineRule="auto"/>
              <w:rPr>
                <w:rFonts w:eastAsia="Times New Roman"/>
                <w:sz w:val="20"/>
                <w:szCs w:val="20"/>
                <w:lang w:eastAsia="lt-LT" w:bidi="bo-CN"/>
              </w:rPr>
            </w:pPr>
            <w:r w:rsidRPr="009E0956">
              <w:rPr>
                <w:rFonts w:eastAsia="Times New Roman"/>
                <w:sz w:val="20"/>
                <w:szCs w:val="20"/>
                <w:lang w:eastAsia="lt-LT" w:bidi="bo-CN"/>
              </w:rPr>
              <w:lastRenderedPageBreak/>
              <w:t>6</w:t>
            </w:r>
          </w:p>
        </w:tc>
        <w:tc>
          <w:tcPr>
            <w:tcW w:w="3706" w:type="dxa"/>
            <w:tcBorders>
              <w:top w:val="nil"/>
              <w:left w:val="single" w:sz="4" w:space="0" w:color="C0C0C0"/>
              <w:bottom w:val="single" w:sz="4" w:space="0" w:color="C0C0C0"/>
              <w:right w:val="single" w:sz="4" w:space="0" w:color="C0C0C0"/>
            </w:tcBorders>
            <w:vAlign w:val="center"/>
          </w:tcPr>
          <w:p w14:paraId="18BFA1FF" w14:textId="7EC3DDDC" w:rsidR="00380230" w:rsidRPr="009E0956" w:rsidRDefault="00380230" w:rsidP="009E0956">
            <w:pPr>
              <w:spacing w:after="0" w:line="240" w:lineRule="auto"/>
              <w:rPr>
                <w:rFonts w:eastAsia="Times New Roman"/>
                <w:sz w:val="20"/>
                <w:szCs w:val="20"/>
                <w:lang w:eastAsia="lt-LT" w:bidi="bo-CN"/>
              </w:rPr>
            </w:pPr>
            <w:r w:rsidRPr="009E0956">
              <w:rPr>
                <w:sz w:val="20"/>
                <w:szCs w:val="20"/>
              </w:rPr>
              <w:t>Grindinio įrengimas iš tašytų akmenų, užpilant siūles akmens atsijomis (grindinio perklojimas)</w:t>
            </w:r>
          </w:p>
        </w:tc>
        <w:tc>
          <w:tcPr>
            <w:tcW w:w="818" w:type="dxa"/>
            <w:tcBorders>
              <w:top w:val="nil"/>
              <w:left w:val="nil"/>
              <w:bottom w:val="single" w:sz="4" w:space="0" w:color="C0C0C0"/>
              <w:right w:val="single" w:sz="4" w:space="0" w:color="C0C0C0"/>
            </w:tcBorders>
            <w:noWrap/>
            <w:vAlign w:val="center"/>
          </w:tcPr>
          <w:p w14:paraId="0AB6682A" w14:textId="3B233E21" w:rsidR="00380230" w:rsidRPr="009E0956" w:rsidRDefault="00380230" w:rsidP="009E0956">
            <w:pPr>
              <w:spacing w:after="0" w:line="240" w:lineRule="auto"/>
              <w:rPr>
                <w:rFonts w:eastAsia="Times New Roman"/>
                <w:sz w:val="20"/>
                <w:szCs w:val="20"/>
                <w:lang w:eastAsia="lt-LT" w:bidi="bo-CN"/>
              </w:rPr>
            </w:pPr>
            <w:r w:rsidRPr="009E0956">
              <w:rPr>
                <w:sz w:val="20"/>
                <w:szCs w:val="20"/>
              </w:rPr>
              <w:t>m2</w:t>
            </w:r>
          </w:p>
        </w:tc>
        <w:tc>
          <w:tcPr>
            <w:tcW w:w="880" w:type="dxa"/>
            <w:tcBorders>
              <w:top w:val="nil"/>
              <w:left w:val="nil"/>
              <w:bottom w:val="single" w:sz="4" w:space="0" w:color="C0C0C0"/>
              <w:right w:val="single" w:sz="4" w:space="0" w:color="C0C0C0"/>
            </w:tcBorders>
            <w:noWrap/>
            <w:vAlign w:val="center"/>
          </w:tcPr>
          <w:p w14:paraId="12C6D366" w14:textId="52133F8B" w:rsidR="00380230" w:rsidRPr="009E0956" w:rsidRDefault="00380230" w:rsidP="009E0956">
            <w:pPr>
              <w:spacing w:after="0" w:line="240" w:lineRule="auto"/>
              <w:rPr>
                <w:rFonts w:eastAsia="Times New Roman"/>
                <w:sz w:val="20"/>
                <w:szCs w:val="20"/>
                <w:lang w:eastAsia="lt-LT" w:bidi="bo-CN"/>
              </w:rPr>
            </w:pPr>
            <w:r w:rsidRPr="009E0956">
              <w:rPr>
                <w:sz w:val="20"/>
                <w:szCs w:val="20"/>
              </w:rPr>
              <w:t>140</w:t>
            </w:r>
          </w:p>
        </w:tc>
      </w:tr>
      <w:tr w:rsidR="00380230" w:rsidRPr="009E0956" w14:paraId="6A676448" w14:textId="77777777" w:rsidTr="00BF0AE8">
        <w:trPr>
          <w:trHeight w:val="507"/>
          <w:jc w:val="center"/>
        </w:trPr>
        <w:tc>
          <w:tcPr>
            <w:tcW w:w="616" w:type="dxa"/>
            <w:tcBorders>
              <w:top w:val="nil"/>
              <w:left w:val="single" w:sz="4" w:space="0" w:color="C0C0C0"/>
              <w:bottom w:val="single" w:sz="4" w:space="0" w:color="C0C0C0"/>
              <w:right w:val="single" w:sz="4" w:space="0" w:color="C0C0C0"/>
            </w:tcBorders>
            <w:noWrap/>
            <w:vAlign w:val="center"/>
            <w:hideMark/>
          </w:tcPr>
          <w:p w14:paraId="502D5592" w14:textId="77777777" w:rsidR="00380230" w:rsidRPr="009E0956" w:rsidRDefault="00380230" w:rsidP="009E0956">
            <w:pPr>
              <w:spacing w:after="0" w:line="240" w:lineRule="auto"/>
              <w:rPr>
                <w:rFonts w:eastAsia="Times New Roman"/>
                <w:sz w:val="20"/>
                <w:szCs w:val="20"/>
                <w:lang w:eastAsia="lt-LT" w:bidi="bo-CN"/>
              </w:rPr>
            </w:pPr>
            <w:r w:rsidRPr="009E0956">
              <w:rPr>
                <w:rFonts w:eastAsia="Times New Roman"/>
                <w:sz w:val="20"/>
                <w:szCs w:val="20"/>
                <w:lang w:eastAsia="lt-LT" w:bidi="bo-CN"/>
              </w:rPr>
              <w:t>7</w:t>
            </w:r>
          </w:p>
        </w:tc>
        <w:tc>
          <w:tcPr>
            <w:tcW w:w="3706" w:type="dxa"/>
            <w:tcBorders>
              <w:top w:val="nil"/>
              <w:left w:val="single" w:sz="4" w:space="0" w:color="C0C0C0"/>
              <w:bottom w:val="single" w:sz="4" w:space="0" w:color="C0C0C0"/>
              <w:right w:val="single" w:sz="4" w:space="0" w:color="C0C0C0"/>
            </w:tcBorders>
            <w:vAlign w:val="center"/>
          </w:tcPr>
          <w:p w14:paraId="74847B20" w14:textId="4779A33E" w:rsidR="00380230" w:rsidRPr="009E0956" w:rsidRDefault="00380230" w:rsidP="009E0956">
            <w:pPr>
              <w:spacing w:after="0" w:line="240" w:lineRule="auto"/>
              <w:rPr>
                <w:rFonts w:eastAsia="Times New Roman"/>
                <w:sz w:val="20"/>
                <w:szCs w:val="20"/>
                <w:lang w:eastAsia="lt-LT" w:bidi="bo-CN"/>
              </w:rPr>
            </w:pPr>
            <w:r w:rsidRPr="009E0956">
              <w:rPr>
                <w:sz w:val="20"/>
                <w:szCs w:val="20"/>
              </w:rPr>
              <w:t xml:space="preserve">Pagrindo po </w:t>
            </w:r>
            <w:proofErr w:type="spellStart"/>
            <w:r w:rsidRPr="009E0956">
              <w:rPr>
                <w:sz w:val="20"/>
                <w:szCs w:val="20"/>
              </w:rPr>
              <w:t>klinkerinių</w:t>
            </w:r>
            <w:proofErr w:type="spellEnd"/>
            <w:r w:rsidRPr="009E0956">
              <w:rPr>
                <w:sz w:val="20"/>
                <w:szCs w:val="20"/>
              </w:rPr>
              <w:t xml:space="preserve"> </w:t>
            </w:r>
            <w:proofErr w:type="spellStart"/>
            <w:r w:rsidRPr="009E0956">
              <w:rPr>
                <w:sz w:val="20"/>
                <w:szCs w:val="20"/>
              </w:rPr>
              <w:t>tinkelių</w:t>
            </w:r>
            <w:proofErr w:type="spellEnd"/>
            <w:r w:rsidRPr="009E0956">
              <w:rPr>
                <w:sz w:val="20"/>
                <w:szCs w:val="20"/>
              </w:rPr>
              <w:t xml:space="preserve"> danga įrengimas. 2 cm storio akmens atsijų sluoksnis</w:t>
            </w:r>
          </w:p>
        </w:tc>
        <w:tc>
          <w:tcPr>
            <w:tcW w:w="818" w:type="dxa"/>
            <w:tcBorders>
              <w:top w:val="nil"/>
              <w:left w:val="nil"/>
              <w:bottom w:val="single" w:sz="4" w:space="0" w:color="C0C0C0"/>
              <w:right w:val="single" w:sz="4" w:space="0" w:color="C0C0C0"/>
            </w:tcBorders>
            <w:noWrap/>
            <w:vAlign w:val="center"/>
          </w:tcPr>
          <w:p w14:paraId="19745DE8" w14:textId="20786302" w:rsidR="00380230" w:rsidRPr="009E0956" w:rsidRDefault="00380230" w:rsidP="009E0956">
            <w:pPr>
              <w:spacing w:after="0" w:line="240" w:lineRule="auto"/>
              <w:rPr>
                <w:rFonts w:eastAsia="Times New Roman"/>
                <w:sz w:val="20"/>
                <w:szCs w:val="20"/>
                <w:lang w:eastAsia="lt-LT" w:bidi="bo-CN"/>
              </w:rPr>
            </w:pPr>
            <w:r w:rsidRPr="009E0956">
              <w:rPr>
                <w:sz w:val="20"/>
                <w:szCs w:val="20"/>
              </w:rPr>
              <w:t>m2</w:t>
            </w:r>
          </w:p>
        </w:tc>
        <w:tc>
          <w:tcPr>
            <w:tcW w:w="880" w:type="dxa"/>
            <w:tcBorders>
              <w:top w:val="nil"/>
              <w:left w:val="nil"/>
              <w:bottom w:val="single" w:sz="4" w:space="0" w:color="C0C0C0"/>
              <w:right w:val="single" w:sz="4" w:space="0" w:color="C0C0C0"/>
            </w:tcBorders>
            <w:noWrap/>
            <w:vAlign w:val="center"/>
          </w:tcPr>
          <w:p w14:paraId="20435AAF" w14:textId="457B0344" w:rsidR="00380230" w:rsidRPr="009E0956" w:rsidRDefault="00380230" w:rsidP="009E0956">
            <w:pPr>
              <w:spacing w:after="0" w:line="240" w:lineRule="auto"/>
              <w:rPr>
                <w:rFonts w:eastAsia="Times New Roman"/>
                <w:sz w:val="20"/>
                <w:szCs w:val="20"/>
                <w:lang w:eastAsia="lt-LT" w:bidi="bo-CN"/>
              </w:rPr>
            </w:pPr>
            <w:r w:rsidRPr="009E0956">
              <w:rPr>
                <w:sz w:val="20"/>
                <w:szCs w:val="20"/>
              </w:rPr>
              <w:t>270</w:t>
            </w:r>
          </w:p>
        </w:tc>
      </w:tr>
      <w:tr w:rsidR="00380230" w:rsidRPr="009E0956" w14:paraId="4D6883BF" w14:textId="77777777" w:rsidTr="00BF0AE8">
        <w:trPr>
          <w:trHeight w:val="77"/>
          <w:jc w:val="center"/>
        </w:trPr>
        <w:tc>
          <w:tcPr>
            <w:tcW w:w="616" w:type="dxa"/>
            <w:tcBorders>
              <w:top w:val="nil"/>
              <w:left w:val="single" w:sz="4" w:space="0" w:color="C0C0C0"/>
              <w:bottom w:val="single" w:sz="4" w:space="0" w:color="C0C0C0"/>
              <w:right w:val="single" w:sz="4" w:space="0" w:color="C0C0C0"/>
            </w:tcBorders>
            <w:noWrap/>
            <w:vAlign w:val="center"/>
            <w:hideMark/>
          </w:tcPr>
          <w:p w14:paraId="1B7F1D03" w14:textId="77777777" w:rsidR="00380230" w:rsidRPr="009E0956" w:rsidRDefault="00380230" w:rsidP="009E0956">
            <w:pPr>
              <w:spacing w:after="0" w:line="240" w:lineRule="auto"/>
              <w:rPr>
                <w:rFonts w:eastAsia="Times New Roman"/>
                <w:sz w:val="20"/>
                <w:szCs w:val="20"/>
                <w:lang w:eastAsia="lt-LT" w:bidi="bo-CN"/>
              </w:rPr>
            </w:pPr>
            <w:r w:rsidRPr="009E0956">
              <w:rPr>
                <w:rFonts w:eastAsia="Times New Roman"/>
                <w:sz w:val="20"/>
                <w:szCs w:val="20"/>
                <w:lang w:eastAsia="lt-LT" w:bidi="bo-CN"/>
              </w:rPr>
              <w:t>8</w:t>
            </w:r>
          </w:p>
        </w:tc>
        <w:tc>
          <w:tcPr>
            <w:tcW w:w="3706" w:type="dxa"/>
            <w:tcBorders>
              <w:top w:val="nil"/>
              <w:left w:val="single" w:sz="4" w:space="0" w:color="C0C0C0"/>
              <w:bottom w:val="single" w:sz="4" w:space="0" w:color="C0C0C0"/>
              <w:right w:val="single" w:sz="4" w:space="0" w:color="C0C0C0"/>
            </w:tcBorders>
            <w:vAlign w:val="center"/>
          </w:tcPr>
          <w:p w14:paraId="77BDDD13" w14:textId="7B18C40B" w:rsidR="00380230" w:rsidRPr="009E0956" w:rsidRDefault="00380230" w:rsidP="009E0956">
            <w:pPr>
              <w:spacing w:after="0" w:line="240" w:lineRule="auto"/>
              <w:rPr>
                <w:rFonts w:eastAsia="Times New Roman"/>
                <w:sz w:val="20"/>
                <w:szCs w:val="20"/>
                <w:lang w:eastAsia="lt-LT" w:bidi="bo-CN"/>
              </w:rPr>
            </w:pPr>
            <w:r w:rsidRPr="009E0956">
              <w:rPr>
                <w:sz w:val="20"/>
                <w:szCs w:val="20"/>
              </w:rPr>
              <w:t xml:space="preserve">Grindinio įrengimas </w:t>
            </w:r>
            <w:proofErr w:type="spellStart"/>
            <w:r w:rsidRPr="009E0956">
              <w:rPr>
                <w:sz w:val="20"/>
                <w:szCs w:val="20"/>
              </w:rPr>
              <w:t>klinkerinių</w:t>
            </w:r>
            <w:proofErr w:type="spellEnd"/>
            <w:r w:rsidRPr="009E0956">
              <w:rPr>
                <w:sz w:val="20"/>
                <w:szCs w:val="20"/>
              </w:rPr>
              <w:t xml:space="preserve"> trinkelių, užpilant siūles akmens atsijomis</w:t>
            </w:r>
          </w:p>
        </w:tc>
        <w:tc>
          <w:tcPr>
            <w:tcW w:w="818" w:type="dxa"/>
            <w:tcBorders>
              <w:top w:val="nil"/>
              <w:left w:val="nil"/>
              <w:bottom w:val="single" w:sz="4" w:space="0" w:color="C0C0C0"/>
              <w:right w:val="single" w:sz="4" w:space="0" w:color="C0C0C0"/>
            </w:tcBorders>
            <w:noWrap/>
            <w:vAlign w:val="center"/>
          </w:tcPr>
          <w:p w14:paraId="49D70FD2" w14:textId="79F6A118" w:rsidR="00380230" w:rsidRPr="009E0956" w:rsidRDefault="00380230" w:rsidP="009E0956">
            <w:pPr>
              <w:spacing w:after="0" w:line="240" w:lineRule="auto"/>
              <w:rPr>
                <w:rFonts w:eastAsia="Times New Roman"/>
                <w:sz w:val="20"/>
                <w:szCs w:val="20"/>
                <w:lang w:eastAsia="lt-LT" w:bidi="bo-CN"/>
              </w:rPr>
            </w:pPr>
            <w:r w:rsidRPr="009E0956">
              <w:rPr>
                <w:sz w:val="20"/>
                <w:szCs w:val="20"/>
              </w:rPr>
              <w:t>m2</w:t>
            </w:r>
          </w:p>
        </w:tc>
        <w:tc>
          <w:tcPr>
            <w:tcW w:w="880" w:type="dxa"/>
            <w:tcBorders>
              <w:top w:val="nil"/>
              <w:left w:val="nil"/>
              <w:bottom w:val="single" w:sz="4" w:space="0" w:color="C0C0C0"/>
              <w:right w:val="single" w:sz="4" w:space="0" w:color="C0C0C0"/>
            </w:tcBorders>
            <w:noWrap/>
            <w:vAlign w:val="center"/>
          </w:tcPr>
          <w:p w14:paraId="5A86D71C" w14:textId="058F2044" w:rsidR="00380230" w:rsidRPr="009E0956" w:rsidRDefault="00380230" w:rsidP="009E0956">
            <w:pPr>
              <w:spacing w:after="0" w:line="240" w:lineRule="auto"/>
              <w:rPr>
                <w:rFonts w:eastAsia="Times New Roman"/>
                <w:sz w:val="20"/>
                <w:szCs w:val="20"/>
                <w:lang w:eastAsia="lt-LT" w:bidi="bo-CN"/>
              </w:rPr>
            </w:pPr>
            <w:r w:rsidRPr="009E0956">
              <w:rPr>
                <w:sz w:val="20"/>
                <w:szCs w:val="20"/>
              </w:rPr>
              <w:t>270</w:t>
            </w:r>
          </w:p>
        </w:tc>
      </w:tr>
      <w:tr w:rsidR="00380230" w:rsidRPr="009E0956" w14:paraId="1921C60C" w14:textId="77777777" w:rsidTr="00BF0AE8">
        <w:trPr>
          <w:trHeight w:val="255"/>
          <w:jc w:val="center"/>
        </w:trPr>
        <w:tc>
          <w:tcPr>
            <w:tcW w:w="616" w:type="dxa"/>
            <w:tcBorders>
              <w:top w:val="nil"/>
              <w:left w:val="single" w:sz="4" w:space="0" w:color="C0C0C0"/>
              <w:bottom w:val="single" w:sz="4" w:space="0" w:color="C0C0C0"/>
              <w:right w:val="single" w:sz="4" w:space="0" w:color="C0C0C0"/>
            </w:tcBorders>
            <w:noWrap/>
            <w:vAlign w:val="center"/>
            <w:hideMark/>
          </w:tcPr>
          <w:p w14:paraId="3D931E2A" w14:textId="7E5B3D0D" w:rsidR="00380230" w:rsidRPr="009E0956" w:rsidRDefault="009E0956" w:rsidP="009E0956">
            <w:pPr>
              <w:spacing w:after="0" w:line="240" w:lineRule="auto"/>
              <w:rPr>
                <w:rFonts w:eastAsia="Times New Roman"/>
                <w:sz w:val="20"/>
                <w:szCs w:val="20"/>
                <w:lang w:eastAsia="lt-LT" w:bidi="bo-CN"/>
              </w:rPr>
            </w:pPr>
            <w:r>
              <w:rPr>
                <w:rFonts w:eastAsia="Times New Roman"/>
                <w:sz w:val="20"/>
                <w:szCs w:val="20"/>
                <w:lang w:eastAsia="lt-LT" w:bidi="bo-CN"/>
              </w:rPr>
              <w:t>8.1.</w:t>
            </w:r>
          </w:p>
        </w:tc>
        <w:tc>
          <w:tcPr>
            <w:tcW w:w="3706" w:type="dxa"/>
            <w:tcBorders>
              <w:top w:val="nil"/>
              <w:left w:val="single" w:sz="4" w:space="0" w:color="C0C0C0"/>
              <w:bottom w:val="single" w:sz="4" w:space="0" w:color="C0C0C0"/>
              <w:right w:val="single" w:sz="4" w:space="0" w:color="C0C0C0"/>
            </w:tcBorders>
            <w:vAlign w:val="center"/>
          </w:tcPr>
          <w:p w14:paraId="1DB60C14" w14:textId="198C191D" w:rsidR="00380230" w:rsidRPr="009E0956" w:rsidRDefault="00380230" w:rsidP="009E0956">
            <w:pPr>
              <w:spacing w:after="0" w:line="240" w:lineRule="auto"/>
              <w:rPr>
                <w:rFonts w:eastAsia="Times New Roman"/>
                <w:sz w:val="20"/>
                <w:szCs w:val="20"/>
                <w:lang w:eastAsia="lt-LT" w:bidi="bo-CN"/>
              </w:rPr>
            </w:pPr>
            <w:proofErr w:type="spellStart"/>
            <w:r w:rsidRPr="009E0956">
              <w:rPr>
                <w:sz w:val="20"/>
                <w:szCs w:val="20"/>
              </w:rPr>
              <w:t>Klinkerinės</w:t>
            </w:r>
            <w:proofErr w:type="spellEnd"/>
            <w:r w:rsidRPr="009E0956">
              <w:rPr>
                <w:sz w:val="20"/>
                <w:szCs w:val="20"/>
              </w:rPr>
              <w:t xml:space="preserve"> grindinio trinkelės</w:t>
            </w:r>
            <w:r w:rsidR="00B67AF3">
              <w:rPr>
                <w:sz w:val="20"/>
                <w:szCs w:val="20"/>
              </w:rPr>
              <w:t xml:space="preserve"> rudos su raudonu </w:t>
            </w:r>
            <w:proofErr w:type="spellStart"/>
            <w:r w:rsidR="00B67AF3">
              <w:rPr>
                <w:sz w:val="20"/>
                <w:szCs w:val="20"/>
              </w:rPr>
              <w:t>atspalbiu</w:t>
            </w:r>
            <w:proofErr w:type="spellEnd"/>
            <w:r w:rsidR="00B67AF3">
              <w:rPr>
                <w:sz w:val="20"/>
                <w:szCs w:val="20"/>
              </w:rPr>
              <w:t>,</w:t>
            </w:r>
            <w:r w:rsidR="009E0956">
              <w:rPr>
                <w:sz w:val="20"/>
                <w:szCs w:val="20"/>
              </w:rPr>
              <w:t xml:space="preserve"> </w:t>
            </w:r>
            <w:r w:rsidR="00BF0AE8">
              <w:rPr>
                <w:sz w:val="20"/>
                <w:szCs w:val="20"/>
              </w:rPr>
              <w:t>ne mažiau 5</w:t>
            </w:r>
            <w:r w:rsidR="009E0956" w:rsidRPr="009E0956">
              <w:rPr>
                <w:sz w:val="20"/>
                <w:szCs w:val="20"/>
              </w:rPr>
              <w:t>,</w:t>
            </w:r>
            <w:r w:rsidR="00BF0AE8">
              <w:rPr>
                <w:sz w:val="20"/>
                <w:szCs w:val="20"/>
              </w:rPr>
              <w:t>2</w:t>
            </w:r>
            <w:r w:rsidR="009E0956" w:rsidRPr="009E0956">
              <w:rPr>
                <w:sz w:val="20"/>
                <w:szCs w:val="20"/>
              </w:rPr>
              <w:t xml:space="preserve"> cm storio</w:t>
            </w:r>
            <w:r w:rsidR="00BF0AE8">
              <w:rPr>
                <w:sz w:val="20"/>
                <w:szCs w:val="20"/>
              </w:rPr>
              <w:t xml:space="preserve">, kai matmenys </w:t>
            </w:r>
            <w:r w:rsidR="00BF0AE8" w:rsidRPr="00BF0AE8">
              <w:rPr>
                <w:sz w:val="20"/>
                <w:szCs w:val="20"/>
              </w:rPr>
              <w:t>240x118 mm</w:t>
            </w:r>
          </w:p>
        </w:tc>
        <w:tc>
          <w:tcPr>
            <w:tcW w:w="818" w:type="dxa"/>
            <w:tcBorders>
              <w:top w:val="nil"/>
              <w:left w:val="nil"/>
              <w:bottom w:val="single" w:sz="4" w:space="0" w:color="C0C0C0"/>
              <w:right w:val="single" w:sz="4" w:space="0" w:color="C0C0C0"/>
            </w:tcBorders>
            <w:noWrap/>
            <w:vAlign w:val="center"/>
          </w:tcPr>
          <w:p w14:paraId="6BFA2272" w14:textId="3F67F3F4" w:rsidR="00380230" w:rsidRPr="009E0956" w:rsidRDefault="00380230" w:rsidP="009E0956">
            <w:pPr>
              <w:spacing w:after="0" w:line="240" w:lineRule="auto"/>
              <w:rPr>
                <w:rFonts w:eastAsia="Times New Roman"/>
                <w:sz w:val="20"/>
                <w:szCs w:val="20"/>
                <w:lang w:eastAsia="lt-LT" w:bidi="bo-CN"/>
              </w:rPr>
            </w:pPr>
            <w:r w:rsidRPr="009E0956">
              <w:rPr>
                <w:sz w:val="20"/>
                <w:szCs w:val="20"/>
              </w:rPr>
              <w:t>vnt.</w:t>
            </w:r>
          </w:p>
        </w:tc>
        <w:tc>
          <w:tcPr>
            <w:tcW w:w="880" w:type="dxa"/>
            <w:tcBorders>
              <w:top w:val="nil"/>
              <w:left w:val="nil"/>
              <w:bottom w:val="single" w:sz="4" w:space="0" w:color="C0C0C0"/>
              <w:right w:val="single" w:sz="4" w:space="0" w:color="C0C0C0"/>
            </w:tcBorders>
            <w:noWrap/>
            <w:vAlign w:val="center"/>
          </w:tcPr>
          <w:p w14:paraId="76085EAE" w14:textId="1206AF16" w:rsidR="00380230" w:rsidRPr="009E0956" w:rsidRDefault="00380230" w:rsidP="009E0956">
            <w:pPr>
              <w:spacing w:after="0" w:line="240" w:lineRule="auto"/>
              <w:rPr>
                <w:rFonts w:eastAsia="Times New Roman"/>
                <w:sz w:val="20"/>
                <w:szCs w:val="20"/>
                <w:lang w:eastAsia="lt-LT" w:bidi="bo-CN"/>
              </w:rPr>
            </w:pPr>
            <w:r w:rsidRPr="009E0956">
              <w:rPr>
                <w:sz w:val="20"/>
                <w:szCs w:val="20"/>
              </w:rPr>
              <w:t>270</w:t>
            </w:r>
          </w:p>
        </w:tc>
      </w:tr>
      <w:tr w:rsidR="00380230" w:rsidRPr="009E0956" w14:paraId="4B5C56C1" w14:textId="77777777" w:rsidTr="00BF0AE8">
        <w:trPr>
          <w:trHeight w:val="478"/>
          <w:jc w:val="center"/>
        </w:trPr>
        <w:tc>
          <w:tcPr>
            <w:tcW w:w="616" w:type="dxa"/>
            <w:tcBorders>
              <w:top w:val="nil"/>
              <w:left w:val="single" w:sz="4" w:space="0" w:color="C0C0C0"/>
              <w:bottom w:val="single" w:sz="4" w:space="0" w:color="C0C0C0"/>
              <w:right w:val="single" w:sz="4" w:space="0" w:color="C0C0C0"/>
            </w:tcBorders>
            <w:noWrap/>
            <w:vAlign w:val="center"/>
            <w:hideMark/>
          </w:tcPr>
          <w:p w14:paraId="3FB771E2" w14:textId="66EE473A" w:rsidR="00380230" w:rsidRPr="009E0956" w:rsidRDefault="009E0956" w:rsidP="009E0956">
            <w:pPr>
              <w:spacing w:after="0" w:line="240" w:lineRule="auto"/>
              <w:rPr>
                <w:rFonts w:eastAsia="Times New Roman"/>
                <w:sz w:val="20"/>
                <w:szCs w:val="20"/>
                <w:lang w:eastAsia="lt-LT" w:bidi="bo-CN"/>
              </w:rPr>
            </w:pPr>
            <w:r>
              <w:rPr>
                <w:rFonts w:eastAsia="Times New Roman"/>
                <w:sz w:val="20"/>
                <w:szCs w:val="20"/>
                <w:lang w:eastAsia="lt-LT" w:bidi="bo-CN"/>
              </w:rPr>
              <w:t>9</w:t>
            </w:r>
          </w:p>
        </w:tc>
        <w:tc>
          <w:tcPr>
            <w:tcW w:w="3706" w:type="dxa"/>
            <w:tcBorders>
              <w:top w:val="nil"/>
              <w:left w:val="single" w:sz="4" w:space="0" w:color="C0C0C0"/>
              <w:bottom w:val="single" w:sz="4" w:space="0" w:color="C0C0C0"/>
              <w:right w:val="single" w:sz="4" w:space="0" w:color="C0C0C0"/>
            </w:tcBorders>
            <w:vAlign w:val="center"/>
          </w:tcPr>
          <w:p w14:paraId="2C751DFF" w14:textId="2577917F" w:rsidR="00380230" w:rsidRPr="009E0956" w:rsidRDefault="00380230" w:rsidP="009E0956">
            <w:pPr>
              <w:spacing w:after="0" w:line="240" w:lineRule="auto"/>
              <w:rPr>
                <w:rFonts w:eastAsia="Times New Roman"/>
                <w:sz w:val="20"/>
                <w:szCs w:val="20"/>
                <w:lang w:eastAsia="lt-LT" w:bidi="bo-CN"/>
              </w:rPr>
            </w:pPr>
            <w:r w:rsidRPr="009E0956">
              <w:rPr>
                <w:sz w:val="20"/>
                <w:szCs w:val="20"/>
              </w:rPr>
              <w:t xml:space="preserve">Grindinio įrengimas iš storio  </w:t>
            </w:r>
            <w:proofErr w:type="spellStart"/>
            <w:r w:rsidRPr="009E0956">
              <w:rPr>
                <w:sz w:val="20"/>
                <w:szCs w:val="20"/>
              </w:rPr>
              <w:t>klinkerinių</w:t>
            </w:r>
            <w:proofErr w:type="spellEnd"/>
            <w:r w:rsidRPr="009E0956">
              <w:rPr>
                <w:sz w:val="20"/>
                <w:szCs w:val="20"/>
              </w:rPr>
              <w:t xml:space="preserve"> trinkelių, užpilant siūles akmens atsijomis (perklojimas)</w:t>
            </w:r>
          </w:p>
        </w:tc>
        <w:tc>
          <w:tcPr>
            <w:tcW w:w="818" w:type="dxa"/>
            <w:tcBorders>
              <w:top w:val="nil"/>
              <w:left w:val="nil"/>
              <w:bottom w:val="single" w:sz="4" w:space="0" w:color="C0C0C0"/>
              <w:right w:val="single" w:sz="4" w:space="0" w:color="C0C0C0"/>
            </w:tcBorders>
            <w:noWrap/>
            <w:vAlign w:val="center"/>
          </w:tcPr>
          <w:p w14:paraId="240C7BCE" w14:textId="771578F2" w:rsidR="00380230" w:rsidRPr="009E0956" w:rsidRDefault="00380230" w:rsidP="009E0956">
            <w:pPr>
              <w:spacing w:after="0" w:line="240" w:lineRule="auto"/>
              <w:rPr>
                <w:rFonts w:eastAsia="Times New Roman"/>
                <w:sz w:val="20"/>
                <w:szCs w:val="20"/>
                <w:lang w:eastAsia="lt-LT" w:bidi="bo-CN"/>
              </w:rPr>
            </w:pPr>
            <w:r w:rsidRPr="009E0956">
              <w:rPr>
                <w:sz w:val="20"/>
                <w:szCs w:val="20"/>
              </w:rPr>
              <w:t>m2</w:t>
            </w:r>
          </w:p>
        </w:tc>
        <w:tc>
          <w:tcPr>
            <w:tcW w:w="880" w:type="dxa"/>
            <w:tcBorders>
              <w:top w:val="nil"/>
              <w:left w:val="nil"/>
              <w:bottom w:val="single" w:sz="4" w:space="0" w:color="C0C0C0"/>
              <w:right w:val="single" w:sz="4" w:space="0" w:color="C0C0C0"/>
            </w:tcBorders>
            <w:noWrap/>
            <w:vAlign w:val="center"/>
          </w:tcPr>
          <w:p w14:paraId="0DF66235" w14:textId="0DCDC484" w:rsidR="00380230" w:rsidRPr="009E0956" w:rsidRDefault="00380230" w:rsidP="009E0956">
            <w:pPr>
              <w:spacing w:after="0" w:line="240" w:lineRule="auto"/>
              <w:rPr>
                <w:rFonts w:eastAsia="Times New Roman"/>
                <w:sz w:val="20"/>
                <w:szCs w:val="20"/>
                <w:lang w:eastAsia="lt-LT" w:bidi="bo-CN"/>
              </w:rPr>
            </w:pPr>
            <w:r w:rsidRPr="009E0956">
              <w:rPr>
                <w:sz w:val="20"/>
                <w:szCs w:val="20"/>
              </w:rPr>
              <w:t>8</w:t>
            </w:r>
          </w:p>
        </w:tc>
      </w:tr>
      <w:tr w:rsidR="00380230" w:rsidRPr="009E0956" w14:paraId="735CCCE2" w14:textId="77777777" w:rsidTr="00BF0AE8">
        <w:trPr>
          <w:trHeight w:val="106"/>
          <w:jc w:val="center"/>
        </w:trPr>
        <w:tc>
          <w:tcPr>
            <w:tcW w:w="616" w:type="dxa"/>
            <w:tcBorders>
              <w:top w:val="nil"/>
              <w:left w:val="single" w:sz="4" w:space="0" w:color="C0C0C0"/>
              <w:bottom w:val="single" w:sz="4" w:space="0" w:color="C0C0C0"/>
              <w:right w:val="single" w:sz="4" w:space="0" w:color="C0C0C0"/>
            </w:tcBorders>
            <w:noWrap/>
            <w:vAlign w:val="center"/>
            <w:hideMark/>
          </w:tcPr>
          <w:p w14:paraId="3079127D" w14:textId="3656FE21" w:rsidR="00380230" w:rsidRPr="009E0956" w:rsidRDefault="009E0956" w:rsidP="009E0956">
            <w:pPr>
              <w:spacing w:after="0" w:line="240" w:lineRule="auto"/>
              <w:rPr>
                <w:rFonts w:eastAsia="Times New Roman"/>
                <w:sz w:val="20"/>
                <w:szCs w:val="20"/>
                <w:lang w:eastAsia="lt-LT" w:bidi="bo-CN"/>
              </w:rPr>
            </w:pPr>
            <w:r>
              <w:rPr>
                <w:rFonts w:eastAsia="Times New Roman"/>
                <w:sz w:val="20"/>
                <w:szCs w:val="20"/>
                <w:lang w:eastAsia="lt-LT" w:bidi="bo-CN"/>
              </w:rPr>
              <w:t>10</w:t>
            </w:r>
          </w:p>
        </w:tc>
        <w:tc>
          <w:tcPr>
            <w:tcW w:w="3706" w:type="dxa"/>
            <w:tcBorders>
              <w:top w:val="nil"/>
              <w:left w:val="single" w:sz="4" w:space="0" w:color="C0C0C0"/>
              <w:bottom w:val="single" w:sz="4" w:space="0" w:color="C0C0C0"/>
              <w:right w:val="single" w:sz="4" w:space="0" w:color="C0C0C0"/>
            </w:tcBorders>
            <w:vAlign w:val="center"/>
          </w:tcPr>
          <w:p w14:paraId="052C0A3F" w14:textId="29F8C54F" w:rsidR="00380230" w:rsidRPr="009E0956" w:rsidRDefault="00380230" w:rsidP="009E0956">
            <w:pPr>
              <w:spacing w:after="0" w:line="240" w:lineRule="auto"/>
              <w:rPr>
                <w:rFonts w:eastAsia="Times New Roman"/>
                <w:sz w:val="20"/>
                <w:szCs w:val="20"/>
                <w:lang w:eastAsia="lt-LT" w:bidi="bo-CN"/>
              </w:rPr>
            </w:pPr>
            <w:r w:rsidRPr="009E0956">
              <w:rPr>
                <w:sz w:val="20"/>
                <w:szCs w:val="20"/>
              </w:rPr>
              <w:t xml:space="preserve">Pagrindo po </w:t>
            </w:r>
            <w:proofErr w:type="spellStart"/>
            <w:r w:rsidRPr="009E0956">
              <w:rPr>
                <w:sz w:val="20"/>
                <w:szCs w:val="20"/>
              </w:rPr>
              <w:t>klinkerinių</w:t>
            </w:r>
            <w:proofErr w:type="spellEnd"/>
            <w:r w:rsidRPr="009E0956">
              <w:rPr>
                <w:sz w:val="20"/>
                <w:szCs w:val="20"/>
              </w:rPr>
              <w:t xml:space="preserve"> </w:t>
            </w:r>
            <w:proofErr w:type="spellStart"/>
            <w:r w:rsidRPr="009E0956">
              <w:rPr>
                <w:sz w:val="20"/>
                <w:szCs w:val="20"/>
              </w:rPr>
              <w:t>tinkelių</w:t>
            </w:r>
            <w:proofErr w:type="spellEnd"/>
            <w:r w:rsidRPr="009E0956">
              <w:rPr>
                <w:sz w:val="20"/>
                <w:szCs w:val="20"/>
              </w:rPr>
              <w:t xml:space="preserve"> danga įrengimas. 2 cm storio akmens atsijų sluoksnis</w:t>
            </w:r>
          </w:p>
        </w:tc>
        <w:tc>
          <w:tcPr>
            <w:tcW w:w="818" w:type="dxa"/>
            <w:tcBorders>
              <w:top w:val="nil"/>
              <w:left w:val="nil"/>
              <w:bottom w:val="single" w:sz="4" w:space="0" w:color="C0C0C0"/>
              <w:right w:val="single" w:sz="4" w:space="0" w:color="C0C0C0"/>
            </w:tcBorders>
            <w:noWrap/>
            <w:vAlign w:val="center"/>
          </w:tcPr>
          <w:p w14:paraId="0591B6B5" w14:textId="47B63ADF" w:rsidR="00380230" w:rsidRPr="009E0956" w:rsidRDefault="00380230" w:rsidP="009E0956">
            <w:pPr>
              <w:spacing w:after="0" w:line="240" w:lineRule="auto"/>
              <w:rPr>
                <w:rFonts w:eastAsia="Times New Roman"/>
                <w:sz w:val="20"/>
                <w:szCs w:val="20"/>
                <w:lang w:eastAsia="lt-LT" w:bidi="bo-CN"/>
              </w:rPr>
            </w:pPr>
            <w:r w:rsidRPr="009E0956">
              <w:rPr>
                <w:sz w:val="20"/>
                <w:szCs w:val="20"/>
              </w:rPr>
              <w:t>m2</w:t>
            </w:r>
          </w:p>
        </w:tc>
        <w:tc>
          <w:tcPr>
            <w:tcW w:w="880" w:type="dxa"/>
            <w:tcBorders>
              <w:top w:val="nil"/>
              <w:left w:val="nil"/>
              <w:bottom w:val="single" w:sz="4" w:space="0" w:color="C0C0C0"/>
              <w:right w:val="single" w:sz="4" w:space="0" w:color="C0C0C0"/>
            </w:tcBorders>
            <w:noWrap/>
            <w:vAlign w:val="center"/>
          </w:tcPr>
          <w:p w14:paraId="421AEA7C" w14:textId="34FD4851" w:rsidR="00380230" w:rsidRPr="009E0956" w:rsidRDefault="00380230" w:rsidP="009E0956">
            <w:pPr>
              <w:spacing w:after="0" w:line="240" w:lineRule="auto"/>
              <w:rPr>
                <w:rFonts w:eastAsia="Times New Roman"/>
                <w:sz w:val="20"/>
                <w:szCs w:val="20"/>
                <w:lang w:eastAsia="lt-LT" w:bidi="bo-CN"/>
              </w:rPr>
            </w:pPr>
            <w:r w:rsidRPr="009E0956">
              <w:rPr>
                <w:sz w:val="20"/>
                <w:szCs w:val="20"/>
              </w:rPr>
              <w:t>8</w:t>
            </w:r>
          </w:p>
        </w:tc>
      </w:tr>
      <w:tr w:rsidR="00380230" w:rsidRPr="009E0956" w14:paraId="3C0B58D5" w14:textId="77777777" w:rsidTr="00BF0AE8">
        <w:trPr>
          <w:trHeight w:val="255"/>
          <w:jc w:val="center"/>
        </w:trPr>
        <w:tc>
          <w:tcPr>
            <w:tcW w:w="616" w:type="dxa"/>
            <w:tcBorders>
              <w:top w:val="nil"/>
              <w:left w:val="single" w:sz="4" w:space="0" w:color="C0C0C0"/>
              <w:bottom w:val="single" w:sz="4" w:space="0" w:color="C0C0C0"/>
              <w:right w:val="single" w:sz="4" w:space="0" w:color="C0C0C0"/>
            </w:tcBorders>
            <w:noWrap/>
            <w:vAlign w:val="center"/>
            <w:hideMark/>
          </w:tcPr>
          <w:p w14:paraId="4A2D0192" w14:textId="793453B9" w:rsidR="00380230" w:rsidRPr="009E0956" w:rsidRDefault="00380230" w:rsidP="009E0956">
            <w:pPr>
              <w:spacing w:after="0" w:line="240" w:lineRule="auto"/>
              <w:rPr>
                <w:rFonts w:eastAsia="Times New Roman"/>
                <w:sz w:val="20"/>
                <w:szCs w:val="20"/>
                <w:lang w:eastAsia="lt-LT" w:bidi="bo-CN"/>
              </w:rPr>
            </w:pPr>
            <w:r w:rsidRPr="009E0956">
              <w:rPr>
                <w:rFonts w:eastAsia="Times New Roman"/>
                <w:sz w:val="20"/>
                <w:szCs w:val="20"/>
                <w:lang w:eastAsia="lt-LT" w:bidi="bo-CN"/>
              </w:rPr>
              <w:t>1</w:t>
            </w:r>
            <w:r w:rsidR="009E0956">
              <w:rPr>
                <w:rFonts w:eastAsia="Times New Roman"/>
                <w:sz w:val="20"/>
                <w:szCs w:val="20"/>
                <w:lang w:eastAsia="lt-LT" w:bidi="bo-CN"/>
              </w:rPr>
              <w:t>1</w:t>
            </w:r>
          </w:p>
        </w:tc>
        <w:tc>
          <w:tcPr>
            <w:tcW w:w="3706" w:type="dxa"/>
            <w:tcBorders>
              <w:top w:val="nil"/>
              <w:left w:val="single" w:sz="4" w:space="0" w:color="C0C0C0"/>
              <w:bottom w:val="single" w:sz="4" w:space="0" w:color="C0C0C0"/>
              <w:right w:val="single" w:sz="4" w:space="0" w:color="C0C0C0"/>
            </w:tcBorders>
            <w:vAlign w:val="center"/>
          </w:tcPr>
          <w:p w14:paraId="56D0C982" w14:textId="73CC13F4" w:rsidR="00380230" w:rsidRPr="009E0956" w:rsidRDefault="00380230" w:rsidP="009E0956">
            <w:pPr>
              <w:spacing w:after="0" w:line="240" w:lineRule="auto"/>
              <w:rPr>
                <w:rFonts w:eastAsia="Times New Roman"/>
                <w:sz w:val="20"/>
                <w:szCs w:val="20"/>
                <w:lang w:eastAsia="lt-LT" w:bidi="bo-CN"/>
              </w:rPr>
            </w:pPr>
            <w:r w:rsidRPr="009E0956">
              <w:rPr>
                <w:sz w:val="20"/>
                <w:szCs w:val="20"/>
              </w:rPr>
              <w:t>Medžių iškasimas-iškėlimas</w:t>
            </w:r>
          </w:p>
        </w:tc>
        <w:tc>
          <w:tcPr>
            <w:tcW w:w="818" w:type="dxa"/>
            <w:tcBorders>
              <w:top w:val="nil"/>
              <w:left w:val="nil"/>
              <w:bottom w:val="single" w:sz="4" w:space="0" w:color="C0C0C0"/>
              <w:right w:val="single" w:sz="4" w:space="0" w:color="C0C0C0"/>
            </w:tcBorders>
            <w:noWrap/>
            <w:vAlign w:val="center"/>
          </w:tcPr>
          <w:p w14:paraId="22CF72CB" w14:textId="7726713F" w:rsidR="00380230" w:rsidRPr="009E0956" w:rsidRDefault="00380230" w:rsidP="009E0956">
            <w:pPr>
              <w:spacing w:after="0" w:line="240" w:lineRule="auto"/>
              <w:rPr>
                <w:rFonts w:eastAsia="Times New Roman"/>
                <w:sz w:val="20"/>
                <w:szCs w:val="20"/>
                <w:lang w:eastAsia="lt-LT" w:bidi="bo-CN"/>
              </w:rPr>
            </w:pPr>
            <w:r w:rsidRPr="009E0956">
              <w:rPr>
                <w:sz w:val="20"/>
                <w:szCs w:val="20"/>
              </w:rPr>
              <w:t>vnt.</w:t>
            </w:r>
          </w:p>
        </w:tc>
        <w:tc>
          <w:tcPr>
            <w:tcW w:w="880" w:type="dxa"/>
            <w:tcBorders>
              <w:top w:val="nil"/>
              <w:left w:val="nil"/>
              <w:bottom w:val="single" w:sz="4" w:space="0" w:color="C0C0C0"/>
              <w:right w:val="single" w:sz="4" w:space="0" w:color="C0C0C0"/>
            </w:tcBorders>
            <w:noWrap/>
            <w:vAlign w:val="center"/>
          </w:tcPr>
          <w:p w14:paraId="0B73A52C" w14:textId="18D37699" w:rsidR="00380230" w:rsidRPr="009E0956" w:rsidRDefault="00380230" w:rsidP="009E0956">
            <w:pPr>
              <w:spacing w:after="0" w:line="240" w:lineRule="auto"/>
              <w:rPr>
                <w:rFonts w:eastAsia="Times New Roman"/>
                <w:sz w:val="20"/>
                <w:szCs w:val="20"/>
                <w:lang w:eastAsia="lt-LT" w:bidi="bo-CN"/>
              </w:rPr>
            </w:pPr>
            <w:r w:rsidRPr="009E0956">
              <w:rPr>
                <w:sz w:val="20"/>
                <w:szCs w:val="20"/>
              </w:rPr>
              <w:t>2</w:t>
            </w:r>
          </w:p>
        </w:tc>
      </w:tr>
      <w:tr w:rsidR="00380230" w:rsidRPr="009E0956" w14:paraId="185EE150" w14:textId="77777777" w:rsidTr="00BF0AE8">
        <w:trPr>
          <w:trHeight w:val="510"/>
          <w:jc w:val="center"/>
        </w:trPr>
        <w:tc>
          <w:tcPr>
            <w:tcW w:w="616" w:type="dxa"/>
            <w:tcBorders>
              <w:top w:val="nil"/>
              <w:left w:val="single" w:sz="4" w:space="0" w:color="C0C0C0"/>
              <w:bottom w:val="single" w:sz="4" w:space="0" w:color="C0C0C0"/>
              <w:right w:val="single" w:sz="4" w:space="0" w:color="C0C0C0"/>
            </w:tcBorders>
            <w:noWrap/>
            <w:vAlign w:val="center"/>
            <w:hideMark/>
          </w:tcPr>
          <w:p w14:paraId="1A5BA924" w14:textId="38C05BAC" w:rsidR="00380230" w:rsidRPr="009E0956" w:rsidRDefault="00380230" w:rsidP="009E0956">
            <w:pPr>
              <w:spacing w:after="0" w:line="240" w:lineRule="auto"/>
              <w:rPr>
                <w:rFonts w:eastAsia="Times New Roman"/>
                <w:sz w:val="20"/>
                <w:szCs w:val="20"/>
                <w:lang w:eastAsia="lt-LT" w:bidi="bo-CN"/>
              </w:rPr>
            </w:pPr>
            <w:r w:rsidRPr="009E0956">
              <w:rPr>
                <w:rFonts w:eastAsia="Times New Roman"/>
                <w:sz w:val="20"/>
                <w:szCs w:val="20"/>
                <w:lang w:eastAsia="lt-LT" w:bidi="bo-CN"/>
              </w:rPr>
              <w:t>1</w:t>
            </w:r>
            <w:r w:rsidR="009E0956">
              <w:rPr>
                <w:rFonts w:eastAsia="Times New Roman"/>
                <w:sz w:val="20"/>
                <w:szCs w:val="20"/>
                <w:lang w:eastAsia="lt-LT" w:bidi="bo-CN"/>
              </w:rPr>
              <w:t>2</w:t>
            </w:r>
          </w:p>
        </w:tc>
        <w:tc>
          <w:tcPr>
            <w:tcW w:w="3706" w:type="dxa"/>
            <w:tcBorders>
              <w:top w:val="nil"/>
              <w:left w:val="single" w:sz="4" w:space="0" w:color="C0C0C0"/>
              <w:bottom w:val="single" w:sz="4" w:space="0" w:color="C0C0C0"/>
              <w:right w:val="single" w:sz="4" w:space="0" w:color="C0C0C0"/>
            </w:tcBorders>
            <w:vAlign w:val="center"/>
          </w:tcPr>
          <w:p w14:paraId="159F9B26" w14:textId="0379970A" w:rsidR="00380230" w:rsidRPr="009E0956" w:rsidRDefault="00380230" w:rsidP="009E0956">
            <w:pPr>
              <w:spacing w:after="0" w:line="240" w:lineRule="auto"/>
              <w:rPr>
                <w:rFonts w:eastAsia="Times New Roman"/>
                <w:sz w:val="20"/>
                <w:szCs w:val="20"/>
                <w:lang w:eastAsia="lt-LT" w:bidi="bo-CN"/>
              </w:rPr>
            </w:pPr>
            <w:r w:rsidRPr="009E0956">
              <w:rPr>
                <w:sz w:val="20"/>
                <w:szCs w:val="20"/>
              </w:rPr>
              <w:t>Medžių kirtimas-naikinimas, kai kamieno skersmuo iki 24cm</w:t>
            </w:r>
          </w:p>
        </w:tc>
        <w:tc>
          <w:tcPr>
            <w:tcW w:w="818" w:type="dxa"/>
            <w:tcBorders>
              <w:top w:val="nil"/>
              <w:left w:val="nil"/>
              <w:bottom w:val="single" w:sz="4" w:space="0" w:color="C0C0C0"/>
              <w:right w:val="single" w:sz="4" w:space="0" w:color="C0C0C0"/>
            </w:tcBorders>
            <w:noWrap/>
            <w:vAlign w:val="center"/>
          </w:tcPr>
          <w:p w14:paraId="270FB75B" w14:textId="6AA40ABC" w:rsidR="00380230" w:rsidRPr="009E0956" w:rsidRDefault="00380230" w:rsidP="009E0956">
            <w:pPr>
              <w:spacing w:after="0" w:line="240" w:lineRule="auto"/>
              <w:rPr>
                <w:rFonts w:eastAsia="Times New Roman"/>
                <w:sz w:val="20"/>
                <w:szCs w:val="20"/>
                <w:lang w:eastAsia="lt-LT" w:bidi="bo-CN"/>
              </w:rPr>
            </w:pPr>
            <w:r w:rsidRPr="009E0956">
              <w:rPr>
                <w:sz w:val="20"/>
                <w:szCs w:val="20"/>
              </w:rPr>
              <w:t>vnt.</w:t>
            </w:r>
          </w:p>
        </w:tc>
        <w:tc>
          <w:tcPr>
            <w:tcW w:w="880" w:type="dxa"/>
            <w:tcBorders>
              <w:top w:val="nil"/>
              <w:left w:val="nil"/>
              <w:bottom w:val="single" w:sz="4" w:space="0" w:color="C0C0C0"/>
              <w:right w:val="single" w:sz="4" w:space="0" w:color="C0C0C0"/>
            </w:tcBorders>
            <w:noWrap/>
            <w:vAlign w:val="center"/>
          </w:tcPr>
          <w:p w14:paraId="20F9DA87" w14:textId="323CBFAA" w:rsidR="00380230" w:rsidRPr="009E0956" w:rsidRDefault="00380230" w:rsidP="009E0956">
            <w:pPr>
              <w:spacing w:after="0" w:line="240" w:lineRule="auto"/>
              <w:rPr>
                <w:rFonts w:eastAsia="Times New Roman"/>
                <w:sz w:val="20"/>
                <w:szCs w:val="20"/>
                <w:lang w:eastAsia="lt-LT" w:bidi="bo-CN"/>
              </w:rPr>
            </w:pPr>
            <w:r w:rsidRPr="009E0956">
              <w:rPr>
                <w:sz w:val="20"/>
                <w:szCs w:val="20"/>
              </w:rPr>
              <w:t>6</w:t>
            </w:r>
          </w:p>
        </w:tc>
      </w:tr>
      <w:tr w:rsidR="00380230" w:rsidRPr="009E0956" w14:paraId="1C2AF31C" w14:textId="77777777" w:rsidTr="00BF0AE8">
        <w:trPr>
          <w:trHeight w:val="255"/>
          <w:jc w:val="center"/>
        </w:trPr>
        <w:tc>
          <w:tcPr>
            <w:tcW w:w="616" w:type="dxa"/>
            <w:tcBorders>
              <w:top w:val="nil"/>
              <w:left w:val="single" w:sz="4" w:space="0" w:color="C0C0C0"/>
              <w:bottom w:val="single" w:sz="4" w:space="0" w:color="C0C0C0"/>
              <w:right w:val="single" w:sz="4" w:space="0" w:color="C0C0C0"/>
            </w:tcBorders>
            <w:noWrap/>
            <w:vAlign w:val="center"/>
            <w:hideMark/>
          </w:tcPr>
          <w:p w14:paraId="0AF6733D" w14:textId="2C3A27C4" w:rsidR="00380230" w:rsidRPr="009E0956" w:rsidRDefault="00380230" w:rsidP="009E0956">
            <w:pPr>
              <w:spacing w:after="0" w:line="240" w:lineRule="auto"/>
              <w:rPr>
                <w:rFonts w:eastAsia="Times New Roman"/>
                <w:sz w:val="20"/>
                <w:szCs w:val="20"/>
                <w:lang w:eastAsia="lt-LT" w:bidi="bo-CN"/>
              </w:rPr>
            </w:pPr>
            <w:r w:rsidRPr="009E0956">
              <w:rPr>
                <w:rFonts w:eastAsia="Times New Roman"/>
                <w:sz w:val="20"/>
                <w:szCs w:val="20"/>
                <w:lang w:eastAsia="lt-LT" w:bidi="bo-CN"/>
              </w:rPr>
              <w:t>1</w:t>
            </w:r>
            <w:r w:rsidR="009E0956">
              <w:rPr>
                <w:rFonts w:eastAsia="Times New Roman"/>
                <w:sz w:val="20"/>
                <w:szCs w:val="20"/>
                <w:lang w:eastAsia="lt-LT" w:bidi="bo-CN"/>
              </w:rPr>
              <w:t>3</w:t>
            </w:r>
          </w:p>
        </w:tc>
        <w:tc>
          <w:tcPr>
            <w:tcW w:w="3706" w:type="dxa"/>
            <w:tcBorders>
              <w:top w:val="nil"/>
              <w:left w:val="single" w:sz="4" w:space="0" w:color="C0C0C0"/>
              <w:bottom w:val="single" w:sz="4" w:space="0" w:color="C0C0C0"/>
              <w:right w:val="single" w:sz="4" w:space="0" w:color="C0C0C0"/>
            </w:tcBorders>
            <w:vAlign w:val="center"/>
          </w:tcPr>
          <w:p w14:paraId="090CDFEB" w14:textId="5F91AFC7" w:rsidR="00380230" w:rsidRPr="009E0956" w:rsidRDefault="00380230" w:rsidP="009E0956">
            <w:pPr>
              <w:spacing w:after="0" w:line="240" w:lineRule="auto"/>
              <w:rPr>
                <w:rFonts w:eastAsia="Times New Roman"/>
                <w:sz w:val="20"/>
                <w:szCs w:val="20"/>
                <w:lang w:eastAsia="lt-LT" w:bidi="bo-CN"/>
              </w:rPr>
            </w:pPr>
            <w:r w:rsidRPr="009E0956">
              <w:rPr>
                <w:sz w:val="20"/>
                <w:szCs w:val="20"/>
              </w:rPr>
              <w:t>Minkštų veislių medžių iki 26cm skersmens su kelmais rovimas kelmarove, transportuojant iki 100 m</w:t>
            </w:r>
          </w:p>
        </w:tc>
        <w:tc>
          <w:tcPr>
            <w:tcW w:w="818" w:type="dxa"/>
            <w:tcBorders>
              <w:top w:val="nil"/>
              <w:left w:val="nil"/>
              <w:bottom w:val="single" w:sz="4" w:space="0" w:color="C0C0C0"/>
              <w:right w:val="single" w:sz="4" w:space="0" w:color="C0C0C0"/>
            </w:tcBorders>
            <w:noWrap/>
            <w:vAlign w:val="center"/>
          </w:tcPr>
          <w:p w14:paraId="4DF6FEB5" w14:textId="73114905" w:rsidR="00380230" w:rsidRPr="009E0956" w:rsidRDefault="00380230" w:rsidP="009E0956">
            <w:pPr>
              <w:spacing w:after="0" w:line="240" w:lineRule="auto"/>
              <w:rPr>
                <w:rFonts w:eastAsia="Times New Roman"/>
                <w:sz w:val="20"/>
                <w:szCs w:val="20"/>
                <w:lang w:eastAsia="lt-LT" w:bidi="bo-CN"/>
              </w:rPr>
            </w:pPr>
            <w:r w:rsidRPr="009E0956">
              <w:rPr>
                <w:sz w:val="20"/>
                <w:szCs w:val="20"/>
              </w:rPr>
              <w:t>vnt.</w:t>
            </w:r>
          </w:p>
        </w:tc>
        <w:tc>
          <w:tcPr>
            <w:tcW w:w="880" w:type="dxa"/>
            <w:tcBorders>
              <w:top w:val="nil"/>
              <w:left w:val="nil"/>
              <w:bottom w:val="single" w:sz="4" w:space="0" w:color="C0C0C0"/>
              <w:right w:val="single" w:sz="4" w:space="0" w:color="C0C0C0"/>
            </w:tcBorders>
            <w:noWrap/>
            <w:vAlign w:val="center"/>
          </w:tcPr>
          <w:p w14:paraId="17963269" w14:textId="792B3BF3" w:rsidR="00380230" w:rsidRPr="009E0956" w:rsidRDefault="00380230" w:rsidP="009E0956">
            <w:pPr>
              <w:spacing w:after="0" w:line="240" w:lineRule="auto"/>
              <w:rPr>
                <w:rFonts w:eastAsia="Times New Roman"/>
                <w:sz w:val="20"/>
                <w:szCs w:val="20"/>
                <w:lang w:eastAsia="lt-LT" w:bidi="bo-CN"/>
              </w:rPr>
            </w:pPr>
            <w:r w:rsidRPr="009E0956">
              <w:rPr>
                <w:sz w:val="20"/>
                <w:szCs w:val="20"/>
              </w:rPr>
              <w:t>6</w:t>
            </w:r>
          </w:p>
        </w:tc>
      </w:tr>
      <w:tr w:rsidR="00380230" w:rsidRPr="009E0956" w14:paraId="0F5E74EF" w14:textId="77777777" w:rsidTr="00BF0AE8">
        <w:trPr>
          <w:trHeight w:val="510"/>
          <w:jc w:val="center"/>
        </w:trPr>
        <w:tc>
          <w:tcPr>
            <w:tcW w:w="616" w:type="dxa"/>
            <w:tcBorders>
              <w:top w:val="nil"/>
              <w:left w:val="single" w:sz="4" w:space="0" w:color="C0C0C0"/>
              <w:bottom w:val="single" w:sz="4" w:space="0" w:color="C0C0C0"/>
              <w:right w:val="single" w:sz="4" w:space="0" w:color="C0C0C0"/>
            </w:tcBorders>
            <w:noWrap/>
            <w:vAlign w:val="center"/>
            <w:hideMark/>
          </w:tcPr>
          <w:p w14:paraId="36BD41C7" w14:textId="7A5B24B3" w:rsidR="00380230" w:rsidRPr="009E0956" w:rsidRDefault="00380230" w:rsidP="009E0956">
            <w:pPr>
              <w:spacing w:after="0" w:line="240" w:lineRule="auto"/>
              <w:rPr>
                <w:rFonts w:eastAsia="Times New Roman"/>
                <w:sz w:val="20"/>
                <w:szCs w:val="20"/>
                <w:lang w:eastAsia="lt-LT" w:bidi="bo-CN"/>
              </w:rPr>
            </w:pPr>
            <w:r w:rsidRPr="009E0956">
              <w:rPr>
                <w:rFonts w:eastAsia="Times New Roman"/>
                <w:sz w:val="20"/>
                <w:szCs w:val="20"/>
                <w:lang w:eastAsia="lt-LT" w:bidi="bo-CN"/>
              </w:rPr>
              <w:t>1</w:t>
            </w:r>
            <w:r w:rsidR="009E0956">
              <w:rPr>
                <w:rFonts w:eastAsia="Times New Roman"/>
                <w:sz w:val="20"/>
                <w:szCs w:val="20"/>
                <w:lang w:eastAsia="lt-LT" w:bidi="bo-CN"/>
              </w:rPr>
              <w:t>4</w:t>
            </w:r>
          </w:p>
        </w:tc>
        <w:tc>
          <w:tcPr>
            <w:tcW w:w="3706" w:type="dxa"/>
            <w:tcBorders>
              <w:top w:val="nil"/>
              <w:left w:val="single" w:sz="4" w:space="0" w:color="C0C0C0"/>
              <w:bottom w:val="single" w:sz="4" w:space="0" w:color="C0C0C0"/>
              <w:right w:val="single" w:sz="4" w:space="0" w:color="C0C0C0"/>
            </w:tcBorders>
            <w:vAlign w:val="center"/>
          </w:tcPr>
          <w:p w14:paraId="01BDCE62" w14:textId="4DA343CF" w:rsidR="00380230" w:rsidRPr="009E0956" w:rsidRDefault="00380230" w:rsidP="009E0956">
            <w:pPr>
              <w:spacing w:after="0" w:line="240" w:lineRule="auto"/>
              <w:rPr>
                <w:rFonts w:eastAsia="Times New Roman"/>
                <w:sz w:val="20"/>
                <w:szCs w:val="20"/>
                <w:lang w:eastAsia="lt-LT" w:bidi="bo-CN"/>
              </w:rPr>
            </w:pPr>
            <w:r w:rsidRPr="009E0956">
              <w:rPr>
                <w:sz w:val="20"/>
                <w:szCs w:val="20"/>
              </w:rPr>
              <w:t>Granito bordiūrų 100.22.15 cm įrengimas ant betono pagrindo</w:t>
            </w:r>
          </w:p>
        </w:tc>
        <w:tc>
          <w:tcPr>
            <w:tcW w:w="818" w:type="dxa"/>
            <w:tcBorders>
              <w:top w:val="nil"/>
              <w:left w:val="nil"/>
              <w:bottom w:val="single" w:sz="4" w:space="0" w:color="C0C0C0"/>
              <w:right w:val="single" w:sz="4" w:space="0" w:color="C0C0C0"/>
            </w:tcBorders>
            <w:noWrap/>
            <w:vAlign w:val="center"/>
          </w:tcPr>
          <w:p w14:paraId="69A32405" w14:textId="633B21D8" w:rsidR="00380230" w:rsidRPr="009E0956" w:rsidRDefault="00380230" w:rsidP="009E0956">
            <w:pPr>
              <w:spacing w:after="0" w:line="240" w:lineRule="auto"/>
              <w:rPr>
                <w:rFonts w:eastAsia="Times New Roman"/>
                <w:sz w:val="20"/>
                <w:szCs w:val="20"/>
                <w:lang w:eastAsia="lt-LT" w:bidi="bo-CN"/>
              </w:rPr>
            </w:pPr>
            <w:r w:rsidRPr="009E0956">
              <w:rPr>
                <w:sz w:val="20"/>
                <w:szCs w:val="20"/>
              </w:rPr>
              <w:t>100 m</w:t>
            </w:r>
          </w:p>
        </w:tc>
        <w:tc>
          <w:tcPr>
            <w:tcW w:w="880" w:type="dxa"/>
            <w:tcBorders>
              <w:top w:val="nil"/>
              <w:left w:val="nil"/>
              <w:bottom w:val="single" w:sz="4" w:space="0" w:color="C0C0C0"/>
              <w:right w:val="single" w:sz="4" w:space="0" w:color="C0C0C0"/>
            </w:tcBorders>
            <w:noWrap/>
            <w:vAlign w:val="center"/>
          </w:tcPr>
          <w:p w14:paraId="32A9CA48" w14:textId="6E8E47D0" w:rsidR="00380230" w:rsidRPr="009E0956" w:rsidRDefault="00380230" w:rsidP="009E0956">
            <w:pPr>
              <w:spacing w:after="0" w:line="240" w:lineRule="auto"/>
              <w:rPr>
                <w:rFonts w:eastAsia="Times New Roman"/>
                <w:sz w:val="20"/>
                <w:szCs w:val="20"/>
                <w:lang w:eastAsia="lt-LT" w:bidi="bo-CN"/>
              </w:rPr>
            </w:pPr>
            <w:r w:rsidRPr="009E0956">
              <w:rPr>
                <w:sz w:val="20"/>
                <w:szCs w:val="20"/>
              </w:rPr>
              <w:t>0,48</w:t>
            </w:r>
          </w:p>
        </w:tc>
      </w:tr>
      <w:tr w:rsidR="00380230" w:rsidRPr="009E0956" w14:paraId="575D655C" w14:textId="77777777" w:rsidTr="00BF0AE8">
        <w:trPr>
          <w:trHeight w:val="123"/>
          <w:jc w:val="center"/>
        </w:trPr>
        <w:tc>
          <w:tcPr>
            <w:tcW w:w="616" w:type="dxa"/>
            <w:tcBorders>
              <w:top w:val="nil"/>
              <w:left w:val="single" w:sz="4" w:space="0" w:color="C0C0C0"/>
              <w:bottom w:val="single" w:sz="4" w:space="0" w:color="C0C0C0"/>
              <w:right w:val="single" w:sz="4" w:space="0" w:color="C0C0C0"/>
            </w:tcBorders>
            <w:noWrap/>
            <w:vAlign w:val="center"/>
            <w:hideMark/>
          </w:tcPr>
          <w:p w14:paraId="35B8BC3B" w14:textId="15569E66" w:rsidR="00380230" w:rsidRPr="009E0956" w:rsidRDefault="00380230" w:rsidP="009E0956">
            <w:pPr>
              <w:spacing w:after="0" w:line="240" w:lineRule="auto"/>
              <w:rPr>
                <w:rFonts w:eastAsia="Times New Roman"/>
                <w:sz w:val="20"/>
                <w:szCs w:val="20"/>
                <w:lang w:eastAsia="lt-LT" w:bidi="bo-CN"/>
              </w:rPr>
            </w:pPr>
            <w:r w:rsidRPr="009E0956">
              <w:rPr>
                <w:rFonts w:eastAsia="Times New Roman"/>
                <w:sz w:val="20"/>
                <w:szCs w:val="20"/>
                <w:lang w:eastAsia="lt-LT" w:bidi="bo-CN"/>
              </w:rPr>
              <w:t>1</w:t>
            </w:r>
            <w:r w:rsidR="009E0956">
              <w:rPr>
                <w:rFonts w:eastAsia="Times New Roman"/>
                <w:sz w:val="20"/>
                <w:szCs w:val="20"/>
                <w:lang w:eastAsia="lt-LT" w:bidi="bo-CN"/>
              </w:rPr>
              <w:t>4.1.</w:t>
            </w:r>
          </w:p>
        </w:tc>
        <w:tc>
          <w:tcPr>
            <w:tcW w:w="3706" w:type="dxa"/>
            <w:tcBorders>
              <w:top w:val="nil"/>
              <w:left w:val="single" w:sz="4" w:space="0" w:color="C0C0C0"/>
              <w:bottom w:val="single" w:sz="4" w:space="0" w:color="C0C0C0"/>
              <w:right w:val="single" w:sz="4" w:space="0" w:color="C0C0C0"/>
            </w:tcBorders>
            <w:vAlign w:val="center"/>
          </w:tcPr>
          <w:p w14:paraId="7FAE913E" w14:textId="6365E96D" w:rsidR="00380230" w:rsidRPr="009E0956" w:rsidRDefault="00380230" w:rsidP="009E0956">
            <w:pPr>
              <w:spacing w:after="0" w:line="240" w:lineRule="auto"/>
              <w:rPr>
                <w:rFonts w:eastAsia="Times New Roman"/>
                <w:sz w:val="20"/>
                <w:szCs w:val="20"/>
                <w:lang w:eastAsia="lt-LT" w:bidi="bo-CN"/>
              </w:rPr>
            </w:pPr>
            <w:proofErr w:type="spellStart"/>
            <w:r w:rsidRPr="009E0956">
              <w:rPr>
                <w:sz w:val="20"/>
                <w:szCs w:val="20"/>
              </w:rPr>
              <w:t>Natūr</w:t>
            </w:r>
            <w:proofErr w:type="spellEnd"/>
            <w:r w:rsidRPr="009E0956">
              <w:rPr>
                <w:sz w:val="20"/>
                <w:szCs w:val="20"/>
              </w:rPr>
              <w:t>. akmens bordiūrai</w:t>
            </w:r>
          </w:p>
        </w:tc>
        <w:tc>
          <w:tcPr>
            <w:tcW w:w="818" w:type="dxa"/>
            <w:tcBorders>
              <w:top w:val="nil"/>
              <w:left w:val="nil"/>
              <w:bottom w:val="single" w:sz="4" w:space="0" w:color="C0C0C0"/>
              <w:right w:val="single" w:sz="4" w:space="0" w:color="C0C0C0"/>
            </w:tcBorders>
            <w:noWrap/>
            <w:vAlign w:val="center"/>
          </w:tcPr>
          <w:p w14:paraId="6707030A" w14:textId="57B8E5F8" w:rsidR="00380230" w:rsidRPr="009E0956" w:rsidRDefault="00380230" w:rsidP="009E0956">
            <w:pPr>
              <w:spacing w:after="0" w:line="240" w:lineRule="auto"/>
              <w:rPr>
                <w:rFonts w:eastAsia="Times New Roman"/>
                <w:sz w:val="20"/>
                <w:szCs w:val="20"/>
                <w:lang w:eastAsia="lt-LT" w:bidi="bo-CN"/>
              </w:rPr>
            </w:pPr>
            <w:r w:rsidRPr="009E0956">
              <w:rPr>
                <w:sz w:val="20"/>
                <w:szCs w:val="20"/>
              </w:rPr>
              <w:t>vnt.</w:t>
            </w:r>
          </w:p>
        </w:tc>
        <w:tc>
          <w:tcPr>
            <w:tcW w:w="880" w:type="dxa"/>
            <w:tcBorders>
              <w:top w:val="nil"/>
              <w:left w:val="nil"/>
              <w:bottom w:val="single" w:sz="4" w:space="0" w:color="C0C0C0"/>
              <w:right w:val="single" w:sz="4" w:space="0" w:color="C0C0C0"/>
            </w:tcBorders>
            <w:noWrap/>
            <w:vAlign w:val="center"/>
          </w:tcPr>
          <w:p w14:paraId="130C78DE" w14:textId="6B5B4018" w:rsidR="00380230" w:rsidRPr="009E0956" w:rsidRDefault="00380230" w:rsidP="009E0956">
            <w:pPr>
              <w:spacing w:after="0" w:line="240" w:lineRule="auto"/>
              <w:rPr>
                <w:rFonts w:eastAsia="Times New Roman"/>
                <w:sz w:val="20"/>
                <w:szCs w:val="20"/>
                <w:lang w:eastAsia="lt-LT" w:bidi="bo-CN"/>
              </w:rPr>
            </w:pPr>
            <w:r w:rsidRPr="009E0956">
              <w:rPr>
                <w:sz w:val="20"/>
                <w:szCs w:val="20"/>
              </w:rPr>
              <w:t>48</w:t>
            </w:r>
          </w:p>
        </w:tc>
      </w:tr>
      <w:tr w:rsidR="00380230" w:rsidRPr="009E0956" w14:paraId="2EF5E908" w14:textId="77777777" w:rsidTr="00BF0AE8">
        <w:trPr>
          <w:trHeight w:val="77"/>
          <w:jc w:val="center"/>
        </w:trPr>
        <w:tc>
          <w:tcPr>
            <w:tcW w:w="616" w:type="dxa"/>
            <w:tcBorders>
              <w:top w:val="nil"/>
              <w:left w:val="single" w:sz="4" w:space="0" w:color="C0C0C0"/>
              <w:bottom w:val="single" w:sz="4" w:space="0" w:color="C0C0C0"/>
              <w:right w:val="single" w:sz="4" w:space="0" w:color="C0C0C0"/>
            </w:tcBorders>
            <w:noWrap/>
            <w:vAlign w:val="center"/>
            <w:hideMark/>
          </w:tcPr>
          <w:p w14:paraId="350665CC" w14:textId="1CBD3114" w:rsidR="00380230" w:rsidRPr="009E0956" w:rsidRDefault="00380230" w:rsidP="009E0956">
            <w:pPr>
              <w:spacing w:after="0" w:line="240" w:lineRule="auto"/>
              <w:rPr>
                <w:rFonts w:eastAsia="Times New Roman"/>
                <w:sz w:val="20"/>
                <w:szCs w:val="20"/>
                <w:lang w:eastAsia="lt-LT" w:bidi="bo-CN"/>
              </w:rPr>
            </w:pPr>
            <w:r w:rsidRPr="009E0956">
              <w:rPr>
                <w:rFonts w:eastAsia="Times New Roman"/>
                <w:sz w:val="20"/>
                <w:szCs w:val="20"/>
                <w:lang w:eastAsia="lt-LT" w:bidi="bo-CN"/>
              </w:rPr>
              <w:t>1</w:t>
            </w:r>
            <w:r w:rsidR="009E0956">
              <w:rPr>
                <w:rFonts w:eastAsia="Times New Roman"/>
                <w:sz w:val="20"/>
                <w:szCs w:val="20"/>
                <w:lang w:eastAsia="lt-LT" w:bidi="bo-CN"/>
              </w:rPr>
              <w:t>5</w:t>
            </w:r>
          </w:p>
        </w:tc>
        <w:tc>
          <w:tcPr>
            <w:tcW w:w="3706" w:type="dxa"/>
            <w:tcBorders>
              <w:top w:val="nil"/>
              <w:left w:val="single" w:sz="4" w:space="0" w:color="C0C0C0"/>
              <w:bottom w:val="single" w:sz="4" w:space="0" w:color="C0C0C0"/>
              <w:right w:val="single" w:sz="4" w:space="0" w:color="C0C0C0"/>
            </w:tcBorders>
            <w:vAlign w:val="center"/>
          </w:tcPr>
          <w:p w14:paraId="1D5BF6E6" w14:textId="26B6D33A" w:rsidR="00380230" w:rsidRPr="009E0956" w:rsidRDefault="00380230" w:rsidP="009E0956">
            <w:pPr>
              <w:spacing w:after="0" w:line="240" w:lineRule="auto"/>
              <w:rPr>
                <w:rFonts w:eastAsia="Times New Roman"/>
                <w:sz w:val="20"/>
                <w:szCs w:val="20"/>
                <w:lang w:eastAsia="lt-LT" w:bidi="bo-CN"/>
              </w:rPr>
            </w:pPr>
            <w:r w:rsidRPr="009E0956">
              <w:rPr>
                <w:sz w:val="20"/>
                <w:szCs w:val="20"/>
              </w:rPr>
              <w:t>Lauko šviestuvų, tvirtinamų į grindinį montavimas</w:t>
            </w:r>
          </w:p>
        </w:tc>
        <w:tc>
          <w:tcPr>
            <w:tcW w:w="818" w:type="dxa"/>
            <w:tcBorders>
              <w:top w:val="nil"/>
              <w:left w:val="nil"/>
              <w:bottom w:val="single" w:sz="4" w:space="0" w:color="C0C0C0"/>
              <w:right w:val="single" w:sz="4" w:space="0" w:color="C0C0C0"/>
            </w:tcBorders>
            <w:noWrap/>
            <w:vAlign w:val="center"/>
          </w:tcPr>
          <w:p w14:paraId="6C1B885B" w14:textId="4ED2314F" w:rsidR="00380230" w:rsidRPr="009E0956" w:rsidRDefault="00380230" w:rsidP="009E0956">
            <w:pPr>
              <w:spacing w:after="0" w:line="240" w:lineRule="auto"/>
              <w:rPr>
                <w:rFonts w:eastAsia="Times New Roman"/>
                <w:sz w:val="20"/>
                <w:szCs w:val="20"/>
                <w:lang w:eastAsia="lt-LT" w:bidi="bo-CN"/>
              </w:rPr>
            </w:pPr>
            <w:r w:rsidRPr="009E0956">
              <w:rPr>
                <w:sz w:val="20"/>
                <w:szCs w:val="20"/>
              </w:rPr>
              <w:t>vnt.</w:t>
            </w:r>
          </w:p>
        </w:tc>
        <w:tc>
          <w:tcPr>
            <w:tcW w:w="880" w:type="dxa"/>
            <w:tcBorders>
              <w:top w:val="nil"/>
              <w:left w:val="nil"/>
              <w:bottom w:val="single" w:sz="4" w:space="0" w:color="C0C0C0"/>
              <w:right w:val="single" w:sz="4" w:space="0" w:color="C0C0C0"/>
            </w:tcBorders>
            <w:noWrap/>
            <w:vAlign w:val="center"/>
          </w:tcPr>
          <w:p w14:paraId="774AEABD" w14:textId="70BA8A59" w:rsidR="00380230" w:rsidRPr="009E0956" w:rsidRDefault="00380230" w:rsidP="009E0956">
            <w:pPr>
              <w:spacing w:after="0" w:line="240" w:lineRule="auto"/>
              <w:rPr>
                <w:rFonts w:eastAsia="Times New Roman"/>
                <w:sz w:val="20"/>
                <w:szCs w:val="20"/>
                <w:lang w:eastAsia="lt-LT" w:bidi="bo-CN"/>
              </w:rPr>
            </w:pPr>
            <w:r w:rsidRPr="009E0956">
              <w:rPr>
                <w:sz w:val="20"/>
                <w:szCs w:val="20"/>
              </w:rPr>
              <w:t>4</w:t>
            </w:r>
          </w:p>
        </w:tc>
      </w:tr>
      <w:tr w:rsidR="00380230" w:rsidRPr="009E0956" w14:paraId="6C3773E6" w14:textId="77777777" w:rsidTr="00BF0AE8">
        <w:trPr>
          <w:trHeight w:val="77"/>
          <w:jc w:val="center"/>
        </w:trPr>
        <w:tc>
          <w:tcPr>
            <w:tcW w:w="616" w:type="dxa"/>
            <w:tcBorders>
              <w:top w:val="nil"/>
              <w:left w:val="single" w:sz="4" w:space="0" w:color="C0C0C0"/>
              <w:bottom w:val="single" w:sz="4" w:space="0" w:color="C0C0C0"/>
              <w:right w:val="single" w:sz="4" w:space="0" w:color="C0C0C0"/>
            </w:tcBorders>
            <w:noWrap/>
            <w:vAlign w:val="center"/>
            <w:hideMark/>
          </w:tcPr>
          <w:p w14:paraId="2AF9A156" w14:textId="14E6E0D2" w:rsidR="00380230" w:rsidRPr="009E0956" w:rsidRDefault="00380230" w:rsidP="009E0956">
            <w:pPr>
              <w:spacing w:after="0" w:line="240" w:lineRule="auto"/>
              <w:rPr>
                <w:rFonts w:eastAsia="Times New Roman"/>
                <w:sz w:val="20"/>
                <w:szCs w:val="20"/>
                <w:lang w:eastAsia="lt-LT" w:bidi="bo-CN"/>
              </w:rPr>
            </w:pPr>
            <w:r w:rsidRPr="009E0956">
              <w:rPr>
                <w:rFonts w:eastAsia="Times New Roman"/>
                <w:sz w:val="20"/>
                <w:szCs w:val="20"/>
                <w:lang w:eastAsia="lt-LT" w:bidi="bo-CN"/>
              </w:rPr>
              <w:t>1</w:t>
            </w:r>
            <w:r w:rsidR="009E0956">
              <w:rPr>
                <w:rFonts w:eastAsia="Times New Roman"/>
                <w:sz w:val="20"/>
                <w:szCs w:val="20"/>
                <w:lang w:eastAsia="lt-LT" w:bidi="bo-CN"/>
              </w:rPr>
              <w:t>6</w:t>
            </w:r>
          </w:p>
        </w:tc>
        <w:tc>
          <w:tcPr>
            <w:tcW w:w="3706" w:type="dxa"/>
            <w:tcBorders>
              <w:top w:val="nil"/>
              <w:left w:val="single" w:sz="4" w:space="0" w:color="C0C0C0"/>
              <w:bottom w:val="single" w:sz="4" w:space="0" w:color="C0C0C0"/>
              <w:right w:val="single" w:sz="4" w:space="0" w:color="C0C0C0"/>
            </w:tcBorders>
            <w:vAlign w:val="center"/>
          </w:tcPr>
          <w:p w14:paraId="6E5F88C8" w14:textId="3F5A72B1" w:rsidR="00380230" w:rsidRPr="009E0956" w:rsidRDefault="00380230" w:rsidP="009E0956">
            <w:pPr>
              <w:spacing w:after="0" w:line="240" w:lineRule="auto"/>
              <w:rPr>
                <w:rFonts w:eastAsia="Times New Roman"/>
                <w:sz w:val="20"/>
                <w:szCs w:val="20"/>
                <w:lang w:eastAsia="lt-LT" w:bidi="bo-CN"/>
              </w:rPr>
            </w:pPr>
            <w:r w:rsidRPr="009E0956">
              <w:rPr>
                <w:sz w:val="20"/>
                <w:szCs w:val="20"/>
              </w:rPr>
              <w:t>Senų suolų  nuėmimas</w:t>
            </w:r>
          </w:p>
        </w:tc>
        <w:tc>
          <w:tcPr>
            <w:tcW w:w="818" w:type="dxa"/>
            <w:tcBorders>
              <w:top w:val="nil"/>
              <w:left w:val="nil"/>
              <w:bottom w:val="single" w:sz="4" w:space="0" w:color="C0C0C0"/>
              <w:right w:val="single" w:sz="4" w:space="0" w:color="C0C0C0"/>
            </w:tcBorders>
            <w:noWrap/>
            <w:vAlign w:val="center"/>
          </w:tcPr>
          <w:p w14:paraId="620F4FEC" w14:textId="0BEEBB9B" w:rsidR="00380230" w:rsidRPr="009E0956" w:rsidRDefault="00380230" w:rsidP="009E0956">
            <w:pPr>
              <w:spacing w:after="0" w:line="240" w:lineRule="auto"/>
              <w:rPr>
                <w:rFonts w:eastAsia="Times New Roman"/>
                <w:sz w:val="20"/>
                <w:szCs w:val="20"/>
                <w:lang w:eastAsia="lt-LT" w:bidi="bo-CN"/>
              </w:rPr>
            </w:pPr>
            <w:r w:rsidRPr="009E0956">
              <w:rPr>
                <w:sz w:val="20"/>
                <w:szCs w:val="20"/>
              </w:rPr>
              <w:t>vnt.</w:t>
            </w:r>
          </w:p>
        </w:tc>
        <w:tc>
          <w:tcPr>
            <w:tcW w:w="880" w:type="dxa"/>
            <w:tcBorders>
              <w:top w:val="nil"/>
              <w:left w:val="nil"/>
              <w:bottom w:val="single" w:sz="4" w:space="0" w:color="C0C0C0"/>
              <w:right w:val="single" w:sz="4" w:space="0" w:color="C0C0C0"/>
            </w:tcBorders>
            <w:noWrap/>
            <w:vAlign w:val="center"/>
          </w:tcPr>
          <w:p w14:paraId="007A06E7" w14:textId="609FF1D6" w:rsidR="00380230" w:rsidRPr="009E0956" w:rsidRDefault="00380230" w:rsidP="009E0956">
            <w:pPr>
              <w:spacing w:after="0" w:line="240" w:lineRule="auto"/>
              <w:rPr>
                <w:rFonts w:eastAsia="Times New Roman"/>
                <w:sz w:val="20"/>
                <w:szCs w:val="20"/>
                <w:lang w:eastAsia="lt-LT" w:bidi="bo-CN"/>
              </w:rPr>
            </w:pPr>
            <w:r w:rsidRPr="009E0956">
              <w:rPr>
                <w:sz w:val="20"/>
                <w:szCs w:val="20"/>
              </w:rPr>
              <w:t>16</w:t>
            </w:r>
          </w:p>
        </w:tc>
      </w:tr>
      <w:tr w:rsidR="00380230" w:rsidRPr="009E0956" w14:paraId="1588ED4E" w14:textId="77777777" w:rsidTr="00BF0AE8">
        <w:trPr>
          <w:trHeight w:val="77"/>
          <w:jc w:val="center"/>
        </w:trPr>
        <w:tc>
          <w:tcPr>
            <w:tcW w:w="616" w:type="dxa"/>
            <w:tcBorders>
              <w:top w:val="nil"/>
              <w:left w:val="single" w:sz="4" w:space="0" w:color="C0C0C0"/>
              <w:bottom w:val="single" w:sz="4" w:space="0" w:color="C0C0C0"/>
              <w:right w:val="single" w:sz="4" w:space="0" w:color="C0C0C0"/>
            </w:tcBorders>
            <w:noWrap/>
            <w:vAlign w:val="center"/>
            <w:hideMark/>
          </w:tcPr>
          <w:p w14:paraId="2666250F" w14:textId="4B35504F" w:rsidR="00380230" w:rsidRPr="009E0956" w:rsidRDefault="00380230" w:rsidP="009E0956">
            <w:pPr>
              <w:spacing w:after="0" w:line="240" w:lineRule="auto"/>
              <w:rPr>
                <w:rFonts w:eastAsia="Times New Roman"/>
                <w:sz w:val="20"/>
                <w:szCs w:val="20"/>
                <w:lang w:eastAsia="lt-LT" w:bidi="bo-CN"/>
              </w:rPr>
            </w:pPr>
            <w:r w:rsidRPr="009E0956">
              <w:rPr>
                <w:rFonts w:eastAsia="Times New Roman"/>
                <w:sz w:val="20"/>
                <w:szCs w:val="20"/>
                <w:lang w:eastAsia="lt-LT" w:bidi="bo-CN"/>
              </w:rPr>
              <w:t>1</w:t>
            </w:r>
            <w:r w:rsidR="009E0956">
              <w:rPr>
                <w:rFonts w:eastAsia="Times New Roman"/>
                <w:sz w:val="20"/>
                <w:szCs w:val="20"/>
                <w:lang w:eastAsia="lt-LT" w:bidi="bo-CN"/>
              </w:rPr>
              <w:t>7</w:t>
            </w:r>
          </w:p>
        </w:tc>
        <w:tc>
          <w:tcPr>
            <w:tcW w:w="3706" w:type="dxa"/>
            <w:tcBorders>
              <w:top w:val="nil"/>
              <w:left w:val="single" w:sz="4" w:space="0" w:color="C0C0C0"/>
              <w:bottom w:val="single" w:sz="4" w:space="0" w:color="C0C0C0"/>
              <w:right w:val="single" w:sz="4" w:space="0" w:color="C0C0C0"/>
            </w:tcBorders>
            <w:vAlign w:val="center"/>
          </w:tcPr>
          <w:p w14:paraId="54D72CB2" w14:textId="10ECA38E" w:rsidR="00380230" w:rsidRPr="009E0956" w:rsidRDefault="00380230" w:rsidP="009E0956">
            <w:pPr>
              <w:spacing w:after="0" w:line="240" w:lineRule="auto"/>
              <w:rPr>
                <w:rFonts w:eastAsia="Times New Roman"/>
                <w:sz w:val="20"/>
                <w:szCs w:val="20"/>
                <w:lang w:eastAsia="lt-LT" w:bidi="bo-CN"/>
              </w:rPr>
            </w:pPr>
            <w:r w:rsidRPr="009E0956">
              <w:rPr>
                <w:sz w:val="20"/>
                <w:szCs w:val="20"/>
              </w:rPr>
              <w:t>Suolų pakeitimas naujais</w:t>
            </w:r>
            <w:r w:rsidR="009E0956">
              <w:rPr>
                <w:sz w:val="20"/>
                <w:szCs w:val="20"/>
              </w:rPr>
              <w:t xml:space="preserve">, kai </w:t>
            </w:r>
            <w:r w:rsidR="00E23940">
              <w:rPr>
                <w:sz w:val="20"/>
                <w:szCs w:val="20"/>
              </w:rPr>
              <w:t>suolo tipas</w:t>
            </w:r>
            <w:r w:rsidR="009E0956">
              <w:rPr>
                <w:sz w:val="20"/>
                <w:szCs w:val="20"/>
              </w:rPr>
              <w:t>:</w:t>
            </w:r>
          </w:p>
        </w:tc>
        <w:tc>
          <w:tcPr>
            <w:tcW w:w="818" w:type="dxa"/>
            <w:tcBorders>
              <w:top w:val="nil"/>
              <w:left w:val="nil"/>
              <w:bottom w:val="single" w:sz="4" w:space="0" w:color="C0C0C0"/>
              <w:right w:val="single" w:sz="4" w:space="0" w:color="C0C0C0"/>
            </w:tcBorders>
            <w:noWrap/>
            <w:vAlign w:val="center"/>
          </w:tcPr>
          <w:p w14:paraId="5DDA8FD7" w14:textId="6B9A86F7" w:rsidR="00380230" w:rsidRPr="009E0956" w:rsidRDefault="00380230" w:rsidP="009E0956">
            <w:pPr>
              <w:spacing w:after="0" w:line="240" w:lineRule="auto"/>
              <w:rPr>
                <w:rFonts w:eastAsia="Times New Roman"/>
                <w:sz w:val="20"/>
                <w:szCs w:val="20"/>
                <w:lang w:eastAsia="lt-LT" w:bidi="bo-CN"/>
              </w:rPr>
            </w:pPr>
            <w:r w:rsidRPr="009E0956">
              <w:rPr>
                <w:sz w:val="20"/>
                <w:szCs w:val="20"/>
              </w:rPr>
              <w:t>vnt.</w:t>
            </w:r>
          </w:p>
        </w:tc>
        <w:tc>
          <w:tcPr>
            <w:tcW w:w="880" w:type="dxa"/>
            <w:tcBorders>
              <w:top w:val="nil"/>
              <w:left w:val="nil"/>
              <w:bottom w:val="single" w:sz="4" w:space="0" w:color="C0C0C0"/>
              <w:right w:val="single" w:sz="4" w:space="0" w:color="C0C0C0"/>
            </w:tcBorders>
            <w:noWrap/>
            <w:vAlign w:val="center"/>
          </w:tcPr>
          <w:p w14:paraId="24CD0984" w14:textId="22389CA8" w:rsidR="00380230" w:rsidRPr="009E0956" w:rsidRDefault="00380230" w:rsidP="009E0956">
            <w:pPr>
              <w:spacing w:after="0" w:line="240" w:lineRule="auto"/>
              <w:rPr>
                <w:rFonts w:eastAsia="Times New Roman"/>
                <w:sz w:val="20"/>
                <w:szCs w:val="20"/>
                <w:lang w:eastAsia="lt-LT" w:bidi="bo-CN"/>
              </w:rPr>
            </w:pPr>
            <w:r w:rsidRPr="009E0956">
              <w:rPr>
                <w:sz w:val="20"/>
                <w:szCs w:val="20"/>
              </w:rPr>
              <w:t>6</w:t>
            </w:r>
          </w:p>
        </w:tc>
      </w:tr>
      <w:tr w:rsidR="00380230" w:rsidRPr="009E0956" w14:paraId="5D6995B8" w14:textId="77777777" w:rsidTr="00BF0AE8">
        <w:trPr>
          <w:trHeight w:val="77"/>
          <w:jc w:val="center"/>
        </w:trPr>
        <w:tc>
          <w:tcPr>
            <w:tcW w:w="616" w:type="dxa"/>
            <w:tcBorders>
              <w:top w:val="nil"/>
              <w:left w:val="single" w:sz="4" w:space="0" w:color="C0C0C0"/>
              <w:bottom w:val="single" w:sz="4" w:space="0" w:color="C0C0C0"/>
              <w:right w:val="single" w:sz="4" w:space="0" w:color="C0C0C0"/>
            </w:tcBorders>
            <w:noWrap/>
            <w:vAlign w:val="center"/>
            <w:hideMark/>
          </w:tcPr>
          <w:p w14:paraId="41047791" w14:textId="0956E0AD" w:rsidR="00380230" w:rsidRPr="009E0956" w:rsidRDefault="009E0956" w:rsidP="009E0956">
            <w:pPr>
              <w:spacing w:after="0" w:line="240" w:lineRule="auto"/>
              <w:rPr>
                <w:rFonts w:eastAsia="Times New Roman"/>
                <w:sz w:val="20"/>
                <w:szCs w:val="20"/>
                <w:lang w:eastAsia="lt-LT" w:bidi="bo-CN"/>
              </w:rPr>
            </w:pPr>
            <w:r>
              <w:rPr>
                <w:rFonts w:eastAsia="Times New Roman"/>
                <w:sz w:val="20"/>
                <w:szCs w:val="20"/>
                <w:lang w:eastAsia="lt-LT" w:bidi="bo-CN"/>
              </w:rPr>
              <w:t>17.1.</w:t>
            </w:r>
          </w:p>
        </w:tc>
        <w:tc>
          <w:tcPr>
            <w:tcW w:w="3706" w:type="dxa"/>
            <w:tcBorders>
              <w:top w:val="nil"/>
              <w:left w:val="single" w:sz="4" w:space="0" w:color="C0C0C0"/>
              <w:bottom w:val="single" w:sz="4" w:space="0" w:color="C0C0C0"/>
              <w:right w:val="single" w:sz="4" w:space="0" w:color="C0C0C0"/>
            </w:tcBorders>
            <w:vAlign w:val="center"/>
          </w:tcPr>
          <w:p w14:paraId="022D7656" w14:textId="57FA77A2" w:rsidR="00380230" w:rsidRDefault="00380230" w:rsidP="009E0956">
            <w:pPr>
              <w:spacing w:after="0" w:line="240" w:lineRule="auto"/>
              <w:rPr>
                <w:sz w:val="20"/>
                <w:szCs w:val="20"/>
              </w:rPr>
            </w:pPr>
            <w:r w:rsidRPr="009E0956">
              <w:rPr>
                <w:sz w:val="20"/>
                <w:szCs w:val="20"/>
              </w:rPr>
              <w:t>Parko tipo suolai</w:t>
            </w:r>
            <w:r w:rsidR="00E23940">
              <w:rPr>
                <w:sz w:val="20"/>
                <w:szCs w:val="20"/>
              </w:rPr>
              <w:t xml:space="preserve"> </w:t>
            </w:r>
            <w:proofErr w:type="spellStart"/>
            <w:r w:rsidR="00BF46D7">
              <w:rPr>
                <w:sz w:val="20"/>
                <w:szCs w:val="20"/>
              </w:rPr>
              <w:t>vakuminiu</w:t>
            </w:r>
            <w:proofErr w:type="spellEnd"/>
            <w:r w:rsidR="00BF46D7">
              <w:rPr>
                <w:sz w:val="20"/>
                <w:szCs w:val="20"/>
              </w:rPr>
              <w:t xml:space="preserve"> būdu impregnuotas </w:t>
            </w:r>
            <w:proofErr w:type="spellStart"/>
            <w:r w:rsidR="00BF46D7">
              <w:rPr>
                <w:sz w:val="20"/>
                <w:szCs w:val="20"/>
              </w:rPr>
              <w:t>kietmedis</w:t>
            </w:r>
            <w:proofErr w:type="spellEnd"/>
            <w:r w:rsidR="001D7BB9">
              <w:rPr>
                <w:sz w:val="20"/>
                <w:szCs w:val="20"/>
              </w:rPr>
              <w:t xml:space="preserve">, kojos iš metalo konstrukcijos, dažytos milteliniu būdu </w:t>
            </w:r>
            <w:r w:rsidRPr="009E0956">
              <w:rPr>
                <w:sz w:val="20"/>
                <w:szCs w:val="20"/>
              </w:rPr>
              <w:t>(Orientaciniai gaminio matmenys: 1800 x 450 x 450 mm; Medienos lentos</w:t>
            </w:r>
            <w:r w:rsidR="00E23940">
              <w:rPr>
                <w:sz w:val="20"/>
                <w:szCs w:val="20"/>
              </w:rPr>
              <w:t>, tašai</w:t>
            </w:r>
            <w:r w:rsidRPr="009E0956">
              <w:rPr>
                <w:sz w:val="20"/>
                <w:szCs w:val="20"/>
              </w:rPr>
              <w:t xml:space="preserve"> 450 x 40 x 40 mm)</w:t>
            </w:r>
          </w:p>
          <w:p w14:paraId="3A6F27D7" w14:textId="682E6C37" w:rsidR="001D7BB9" w:rsidRPr="009E0956" w:rsidRDefault="001D7BB9" w:rsidP="009E0956">
            <w:pPr>
              <w:spacing w:after="0" w:line="240" w:lineRule="auto"/>
              <w:rPr>
                <w:rFonts w:eastAsia="Times New Roman"/>
                <w:sz w:val="20"/>
                <w:szCs w:val="20"/>
                <w:lang w:eastAsia="lt-LT" w:bidi="bo-CN"/>
              </w:rPr>
            </w:pPr>
            <w:r>
              <w:rPr>
                <w:sz w:val="20"/>
                <w:szCs w:val="20"/>
                <w:lang w:eastAsia="lt-LT" w:bidi="bo-CN"/>
              </w:rPr>
              <w:t>SUSIDERINTI PRIEŠ UŽSAKANT</w:t>
            </w:r>
          </w:p>
        </w:tc>
        <w:tc>
          <w:tcPr>
            <w:tcW w:w="818" w:type="dxa"/>
            <w:tcBorders>
              <w:top w:val="nil"/>
              <w:left w:val="nil"/>
              <w:bottom w:val="single" w:sz="4" w:space="0" w:color="C0C0C0"/>
              <w:right w:val="single" w:sz="4" w:space="0" w:color="C0C0C0"/>
            </w:tcBorders>
            <w:noWrap/>
            <w:vAlign w:val="center"/>
          </w:tcPr>
          <w:p w14:paraId="55583D78" w14:textId="25EC1B73" w:rsidR="00380230" w:rsidRPr="009E0956" w:rsidRDefault="00380230" w:rsidP="009E0956">
            <w:pPr>
              <w:spacing w:after="0" w:line="240" w:lineRule="auto"/>
              <w:rPr>
                <w:rFonts w:eastAsia="Times New Roman"/>
                <w:sz w:val="20"/>
                <w:szCs w:val="20"/>
                <w:lang w:eastAsia="lt-LT" w:bidi="bo-CN"/>
              </w:rPr>
            </w:pPr>
            <w:r w:rsidRPr="009E0956">
              <w:rPr>
                <w:sz w:val="20"/>
                <w:szCs w:val="20"/>
              </w:rPr>
              <w:t>vnt.</w:t>
            </w:r>
          </w:p>
        </w:tc>
        <w:tc>
          <w:tcPr>
            <w:tcW w:w="880" w:type="dxa"/>
            <w:tcBorders>
              <w:top w:val="nil"/>
              <w:left w:val="nil"/>
              <w:bottom w:val="single" w:sz="4" w:space="0" w:color="C0C0C0"/>
              <w:right w:val="single" w:sz="4" w:space="0" w:color="C0C0C0"/>
            </w:tcBorders>
            <w:noWrap/>
            <w:vAlign w:val="center"/>
          </w:tcPr>
          <w:p w14:paraId="353B00AE" w14:textId="6DE5DDB8" w:rsidR="00380230" w:rsidRPr="009E0956" w:rsidRDefault="00380230" w:rsidP="009E0956">
            <w:pPr>
              <w:spacing w:after="0" w:line="240" w:lineRule="auto"/>
              <w:rPr>
                <w:rFonts w:eastAsia="Times New Roman"/>
                <w:sz w:val="20"/>
                <w:szCs w:val="20"/>
                <w:lang w:eastAsia="lt-LT" w:bidi="bo-CN"/>
              </w:rPr>
            </w:pPr>
            <w:r w:rsidRPr="009E0956">
              <w:rPr>
                <w:sz w:val="20"/>
                <w:szCs w:val="20"/>
              </w:rPr>
              <w:t>6</w:t>
            </w:r>
          </w:p>
        </w:tc>
      </w:tr>
      <w:tr w:rsidR="00380230" w:rsidRPr="009E0956" w14:paraId="77FF45CA" w14:textId="77777777" w:rsidTr="00BF0AE8">
        <w:trPr>
          <w:trHeight w:val="77"/>
          <w:jc w:val="center"/>
        </w:trPr>
        <w:tc>
          <w:tcPr>
            <w:tcW w:w="616" w:type="dxa"/>
            <w:tcBorders>
              <w:top w:val="nil"/>
              <w:left w:val="single" w:sz="4" w:space="0" w:color="C0C0C0"/>
              <w:bottom w:val="single" w:sz="4" w:space="0" w:color="C0C0C0"/>
              <w:right w:val="single" w:sz="4" w:space="0" w:color="C0C0C0"/>
            </w:tcBorders>
            <w:noWrap/>
            <w:vAlign w:val="center"/>
            <w:hideMark/>
          </w:tcPr>
          <w:p w14:paraId="36A19135" w14:textId="29DC29D4" w:rsidR="00380230" w:rsidRPr="009E0956" w:rsidRDefault="009E0956" w:rsidP="009E0956">
            <w:pPr>
              <w:spacing w:after="0" w:line="240" w:lineRule="auto"/>
              <w:rPr>
                <w:rFonts w:eastAsia="Times New Roman"/>
                <w:sz w:val="20"/>
                <w:szCs w:val="20"/>
                <w:lang w:eastAsia="lt-LT" w:bidi="bo-CN"/>
              </w:rPr>
            </w:pPr>
            <w:r>
              <w:rPr>
                <w:rFonts w:eastAsia="Times New Roman"/>
                <w:sz w:val="20"/>
                <w:szCs w:val="20"/>
                <w:lang w:eastAsia="lt-LT" w:bidi="bo-CN"/>
              </w:rPr>
              <w:t>18</w:t>
            </w:r>
          </w:p>
        </w:tc>
        <w:tc>
          <w:tcPr>
            <w:tcW w:w="3706" w:type="dxa"/>
            <w:tcBorders>
              <w:top w:val="nil"/>
              <w:left w:val="single" w:sz="4" w:space="0" w:color="C0C0C0"/>
              <w:bottom w:val="single" w:sz="4" w:space="0" w:color="C0C0C0"/>
              <w:right w:val="single" w:sz="4" w:space="0" w:color="C0C0C0"/>
            </w:tcBorders>
            <w:vAlign w:val="center"/>
          </w:tcPr>
          <w:p w14:paraId="5FC56F23" w14:textId="341DCCC4" w:rsidR="00380230" w:rsidRPr="009E0956" w:rsidRDefault="00380230" w:rsidP="009E0956">
            <w:pPr>
              <w:spacing w:after="0" w:line="240" w:lineRule="auto"/>
              <w:rPr>
                <w:rFonts w:eastAsia="Times New Roman"/>
                <w:sz w:val="20"/>
                <w:szCs w:val="20"/>
                <w:lang w:eastAsia="lt-LT" w:bidi="bo-CN"/>
              </w:rPr>
            </w:pPr>
            <w:r w:rsidRPr="009E0956">
              <w:rPr>
                <w:sz w:val="20"/>
                <w:szCs w:val="20"/>
              </w:rPr>
              <w:t xml:space="preserve">Nuolydžio </w:t>
            </w:r>
            <w:proofErr w:type="spellStart"/>
            <w:r w:rsidRPr="009E0956">
              <w:rPr>
                <w:sz w:val="20"/>
                <w:szCs w:val="20"/>
              </w:rPr>
              <w:t>formavimass</w:t>
            </w:r>
            <w:proofErr w:type="spellEnd"/>
            <w:r w:rsidRPr="009E0956">
              <w:rPr>
                <w:sz w:val="20"/>
                <w:szCs w:val="20"/>
              </w:rPr>
              <w:t>, pridedant naujų medžiagų</w:t>
            </w:r>
            <w:r w:rsidR="00E23940">
              <w:rPr>
                <w:sz w:val="20"/>
                <w:szCs w:val="20"/>
              </w:rPr>
              <w:t>, kai p</w:t>
            </w:r>
            <w:r w:rsidRPr="009E0956">
              <w:rPr>
                <w:sz w:val="20"/>
                <w:szCs w:val="20"/>
              </w:rPr>
              <w:t>agrindas dolomito skaldos</w:t>
            </w:r>
            <w:r w:rsidR="00E23940">
              <w:rPr>
                <w:sz w:val="20"/>
                <w:szCs w:val="20"/>
              </w:rPr>
              <w:t>, atsijų sluoksniai</w:t>
            </w:r>
          </w:p>
        </w:tc>
        <w:tc>
          <w:tcPr>
            <w:tcW w:w="818" w:type="dxa"/>
            <w:tcBorders>
              <w:top w:val="nil"/>
              <w:left w:val="nil"/>
              <w:bottom w:val="single" w:sz="4" w:space="0" w:color="C0C0C0"/>
              <w:right w:val="single" w:sz="4" w:space="0" w:color="C0C0C0"/>
            </w:tcBorders>
            <w:noWrap/>
            <w:vAlign w:val="center"/>
          </w:tcPr>
          <w:p w14:paraId="3445718D" w14:textId="5FB1A523" w:rsidR="00380230" w:rsidRPr="009E0956" w:rsidRDefault="00380230" w:rsidP="009E0956">
            <w:pPr>
              <w:spacing w:after="0" w:line="240" w:lineRule="auto"/>
              <w:rPr>
                <w:rFonts w:eastAsia="Times New Roman"/>
                <w:sz w:val="20"/>
                <w:szCs w:val="20"/>
                <w:lang w:eastAsia="lt-LT" w:bidi="bo-CN"/>
              </w:rPr>
            </w:pPr>
            <w:r w:rsidRPr="009E0956">
              <w:rPr>
                <w:sz w:val="20"/>
                <w:szCs w:val="20"/>
              </w:rPr>
              <w:t>m2</w:t>
            </w:r>
          </w:p>
        </w:tc>
        <w:tc>
          <w:tcPr>
            <w:tcW w:w="880" w:type="dxa"/>
            <w:tcBorders>
              <w:top w:val="nil"/>
              <w:left w:val="nil"/>
              <w:bottom w:val="single" w:sz="4" w:space="0" w:color="C0C0C0"/>
              <w:right w:val="single" w:sz="4" w:space="0" w:color="C0C0C0"/>
            </w:tcBorders>
            <w:noWrap/>
            <w:vAlign w:val="center"/>
          </w:tcPr>
          <w:p w14:paraId="6721EDE9" w14:textId="3D190FC6" w:rsidR="00380230" w:rsidRPr="009E0956" w:rsidRDefault="00380230" w:rsidP="009E0956">
            <w:pPr>
              <w:spacing w:after="0" w:line="240" w:lineRule="auto"/>
              <w:rPr>
                <w:rFonts w:eastAsia="Times New Roman"/>
                <w:sz w:val="20"/>
                <w:szCs w:val="20"/>
                <w:lang w:eastAsia="lt-LT" w:bidi="bo-CN"/>
              </w:rPr>
            </w:pPr>
            <w:r w:rsidRPr="009E0956">
              <w:rPr>
                <w:sz w:val="20"/>
                <w:szCs w:val="20"/>
              </w:rPr>
              <w:t>40</w:t>
            </w:r>
          </w:p>
        </w:tc>
      </w:tr>
      <w:tr w:rsidR="00380230" w:rsidRPr="009E0956" w14:paraId="66A61CE8" w14:textId="77777777" w:rsidTr="00BF0AE8">
        <w:trPr>
          <w:trHeight w:val="77"/>
          <w:jc w:val="center"/>
        </w:trPr>
        <w:tc>
          <w:tcPr>
            <w:tcW w:w="616" w:type="dxa"/>
            <w:tcBorders>
              <w:top w:val="nil"/>
              <w:left w:val="single" w:sz="4" w:space="0" w:color="C0C0C0"/>
              <w:bottom w:val="nil"/>
              <w:right w:val="single" w:sz="4" w:space="0" w:color="C0C0C0"/>
            </w:tcBorders>
            <w:noWrap/>
            <w:vAlign w:val="center"/>
            <w:hideMark/>
          </w:tcPr>
          <w:p w14:paraId="172558C3" w14:textId="23D6048E" w:rsidR="00380230" w:rsidRPr="009E0956" w:rsidRDefault="009E0956" w:rsidP="009E0956">
            <w:pPr>
              <w:spacing w:after="0" w:line="240" w:lineRule="auto"/>
              <w:rPr>
                <w:rFonts w:eastAsia="Times New Roman"/>
                <w:sz w:val="20"/>
                <w:szCs w:val="20"/>
                <w:lang w:eastAsia="lt-LT" w:bidi="bo-CN"/>
              </w:rPr>
            </w:pPr>
            <w:r>
              <w:rPr>
                <w:rFonts w:eastAsia="Times New Roman"/>
                <w:sz w:val="20"/>
                <w:szCs w:val="20"/>
                <w:lang w:eastAsia="lt-LT" w:bidi="bo-CN"/>
              </w:rPr>
              <w:t>19</w:t>
            </w:r>
          </w:p>
        </w:tc>
        <w:tc>
          <w:tcPr>
            <w:tcW w:w="3706" w:type="dxa"/>
            <w:tcBorders>
              <w:top w:val="nil"/>
              <w:left w:val="single" w:sz="4" w:space="0" w:color="C0C0C0"/>
              <w:bottom w:val="single" w:sz="4" w:space="0" w:color="C0C0C0"/>
              <w:right w:val="single" w:sz="4" w:space="0" w:color="C0C0C0"/>
            </w:tcBorders>
            <w:vAlign w:val="center"/>
          </w:tcPr>
          <w:p w14:paraId="18F6457B" w14:textId="057EF387" w:rsidR="00380230" w:rsidRPr="009E0956" w:rsidRDefault="00380230" w:rsidP="009E0956">
            <w:pPr>
              <w:spacing w:after="0" w:line="240" w:lineRule="auto"/>
              <w:rPr>
                <w:rFonts w:eastAsia="Times New Roman"/>
                <w:sz w:val="20"/>
                <w:szCs w:val="20"/>
                <w:lang w:eastAsia="lt-LT" w:bidi="bo-CN"/>
              </w:rPr>
            </w:pPr>
            <w:r w:rsidRPr="009E0956">
              <w:rPr>
                <w:sz w:val="20"/>
                <w:szCs w:val="20"/>
              </w:rPr>
              <w:t>Šulinio angos remontas</w:t>
            </w:r>
          </w:p>
        </w:tc>
        <w:tc>
          <w:tcPr>
            <w:tcW w:w="818" w:type="dxa"/>
            <w:tcBorders>
              <w:top w:val="nil"/>
              <w:left w:val="nil"/>
              <w:bottom w:val="single" w:sz="4" w:space="0" w:color="C0C0C0"/>
              <w:right w:val="single" w:sz="4" w:space="0" w:color="C0C0C0"/>
            </w:tcBorders>
            <w:noWrap/>
            <w:vAlign w:val="center"/>
          </w:tcPr>
          <w:p w14:paraId="3AD43269" w14:textId="7251384A" w:rsidR="00380230" w:rsidRPr="009E0956" w:rsidRDefault="00380230" w:rsidP="009E0956">
            <w:pPr>
              <w:spacing w:after="0" w:line="240" w:lineRule="auto"/>
              <w:rPr>
                <w:rFonts w:eastAsia="Times New Roman"/>
                <w:sz w:val="20"/>
                <w:szCs w:val="20"/>
                <w:lang w:eastAsia="lt-LT" w:bidi="bo-CN"/>
              </w:rPr>
            </w:pPr>
            <w:r w:rsidRPr="009E0956">
              <w:rPr>
                <w:sz w:val="20"/>
                <w:szCs w:val="20"/>
              </w:rPr>
              <w:t>vnt.</w:t>
            </w:r>
          </w:p>
        </w:tc>
        <w:tc>
          <w:tcPr>
            <w:tcW w:w="880" w:type="dxa"/>
            <w:tcBorders>
              <w:top w:val="nil"/>
              <w:left w:val="nil"/>
              <w:bottom w:val="single" w:sz="4" w:space="0" w:color="C0C0C0"/>
              <w:right w:val="single" w:sz="4" w:space="0" w:color="C0C0C0"/>
            </w:tcBorders>
            <w:noWrap/>
            <w:vAlign w:val="center"/>
          </w:tcPr>
          <w:p w14:paraId="799EBEDB" w14:textId="30E95C34" w:rsidR="00380230" w:rsidRPr="009E0956" w:rsidRDefault="00380230" w:rsidP="009E0956">
            <w:pPr>
              <w:spacing w:after="0" w:line="240" w:lineRule="auto"/>
              <w:rPr>
                <w:rFonts w:eastAsia="Times New Roman"/>
                <w:sz w:val="20"/>
                <w:szCs w:val="20"/>
                <w:lang w:eastAsia="lt-LT" w:bidi="bo-CN"/>
              </w:rPr>
            </w:pPr>
            <w:r w:rsidRPr="009E0956">
              <w:rPr>
                <w:sz w:val="20"/>
                <w:szCs w:val="20"/>
              </w:rPr>
              <w:t>1</w:t>
            </w:r>
          </w:p>
        </w:tc>
      </w:tr>
      <w:tr w:rsidR="00380230" w:rsidRPr="009E0956" w14:paraId="52BD3C19" w14:textId="77777777" w:rsidTr="00BF0AE8">
        <w:trPr>
          <w:trHeight w:val="510"/>
          <w:jc w:val="center"/>
        </w:trPr>
        <w:tc>
          <w:tcPr>
            <w:tcW w:w="616" w:type="dxa"/>
            <w:tcBorders>
              <w:top w:val="single" w:sz="4" w:space="0" w:color="C0C0C0"/>
              <w:left w:val="single" w:sz="4" w:space="0" w:color="C0C0C0"/>
              <w:bottom w:val="nil"/>
              <w:right w:val="single" w:sz="4" w:space="0" w:color="C0C0C0"/>
            </w:tcBorders>
            <w:noWrap/>
            <w:vAlign w:val="center"/>
            <w:hideMark/>
          </w:tcPr>
          <w:p w14:paraId="0DAFD224" w14:textId="267A92E0" w:rsidR="00380230" w:rsidRPr="009E0956" w:rsidRDefault="00380230" w:rsidP="009E0956">
            <w:pPr>
              <w:spacing w:after="0" w:line="240" w:lineRule="auto"/>
              <w:rPr>
                <w:rFonts w:eastAsia="Times New Roman"/>
                <w:sz w:val="20"/>
                <w:szCs w:val="20"/>
                <w:lang w:eastAsia="lt-LT" w:bidi="bo-CN"/>
              </w:rPr>
            </w:pPr>
            <w:r w:rsidRPr="009E0956">
              <w:rPr>
                <w:rFonts w:eastAsia="Times New Roman"/>
                <w:sz w:val="20"/>
                <w:szCs w:val="20"/>
                <w:lang w:eastAsia="lt-LT" w:bidi="bo-CN"/>
              </w:rPr>
              <w:t>2</w:t>
            </w:r>
            <w:r w:rsidR="009E0956">
              <w:rPr>
                <w:rFonts w:eastAsia="Times New Roman"/>
                <w:sz w:val="20"/>
                <w:szCs w:val="20"/>
                <w:lang w:eastAsia="lt-LT" w:bidi="bo-CN"/>
              </w:rPr>
              <w:t>0</w:t>
            </w:r>
          </w:p>
        </w:tc>
        <w:tc>
          <w:tcPr>
            <w:tcW w:w="3706" w:type="dxa"/>
            <w:tcBorders>
              <w:top w:val="nil"/>
              <w:left w:val="single" w:sz="4" w:space="0" w:color="C0C0C0"/>
              <w:bottom w:val="single" w:sz="4" w:space="0" w:color="C0C0C0"/>
              <w:right w:val="single" w:sz="4" w:space="0" w:color="C0C0C0"/>
            </w:tcBorders>
            <w:vAlign w:val="center"/>
          </w:tcPr>
          <w:p w14:paraId="5CA26483" w14:textId="03831155" w:rsidR="00380230" w:rsidRPr="009E0956" w:rsidRDefault="00380230" w:rsidP="009E0956">
            <w:pPr>
              <w:spacing w:after="0" w:line="240" w:lineRule="auto"/>
              <w:rPr>
                <w:rFonts w:eastAsia="Times New Roman"/>
                <w:sz w:val="20"/>
                <w:szCs w:val="20"/>
                <w:lang w:eastAsia="lt-LT" w:bidi="bo-CN"/>
              </w:rPr>
            </w:pPr>
            <w:r w:rsidRPr="009E0956">
              <w:rPr>
                <w:sz w:val="20"/>
                <w:szCs w:val="20"/>
              </w:rPr>
              <w:t>Paviršinio vandens surinkimo kanalų perklojimas ant įrengto pagrindo, didelių ir vidutinių apkrovų kanalų plotis 100 mm</w:t>
            </w:r>
          </w:p>
        </w:tc>
        <w:tc>
          <w:tcPr>
            <w:tcW w:w="818" w:type="dxa"/>
            <w:tcBorders>
              <w:top w:val="nil"/>
              <w:left w:val="nil"/>
              <w:bottom w:val="single" w:sz="4" w:space="0" w:color="C0C0C0"/>
              <w:right w:val="single" w:sz="4" w:space="0" w:color="C0C0C0"/>
            </w:tcBorders>
            <w:noWrap/>
            <w:vAlign w:val="center"/>
          </w:tcPr>
          <w:p w14:paraId="5CF6EBE6" w14:textId="563CA692" w:rsidR="00380230" w:rsidRPr="009E0956" w:rsidRDefault="00380230" w:rsidP="009E0956">
            <w:pPr>
              <w:spacing w:after="0" w:line="240" w:lineRule="auto"/>
              <w:rPr>
                <w:rFonts w:eastAsia="Times New Roman"/>
                <w:sz w:val="20"/>
                <w:szCs w:val="20"/>
                <w:lang w:eastAsia="lt-LT" w:bidi="bo-CN"/>
              </w:rPr>
            </w:pPr>
            <w:r w:rsidRPr="009E0956">
              <w:rPr>
                <w:sz w:val="20"/>
                <w:szCs w:val="20"/>
              </w:rPr>
              <w:t>m</w:t>
            </w:r>
          </w:p>
        </w:tc>
        <w:tc>
          <w:tcPr>
            <w:tcW w:w="880" w:type="dxa"/>
            <w:tcBorders>
              <w:top w:val="nil"/>
              <w:left w:val="nil"/>
              <w:bottom w:val="single" w:sz="4" w:space="0" w:color="C0C0C0"/>
              <w:right w:val="single" w:sz="4" w:space="0" w:color="C0C0C0"/>
            </w:tcBorders>
            <w:noWrap/>
            <w:vAlign w:val="center"/>
          </w:tcPr>
          <w:p w14:paraId="07C4CF7E" w14:textId="6FCF0DD2" w:rsidR="00380230" w:rsidRPr="009E0956" w:rsidRDefault="00380230" w:rsidP="009E0956">
            <w:pPr>
              <w:spacing w:after="0" w:line="240" w:lineRule="auto"/>
              <w:rPr>
                <w:rFonts w:eastAsia="Times New Roman"/>
                <w:sz w:val="20"/>
                <w:szCs w:val="20"/>
                <w:lang w:eastAsia="lt-LT" w:bidi="bo-CN"/>
              </w:rPr>
            </w:pPr>
            <w:r w:rsidRPr="009E0956">
              <w:rPr>
                <w:sz w:val="20"/>
                <w:szCs w:val="20"/>
              </w:rPr>
              <w:t>28</w:t>
            </w:r>
          </w:p>
        </w:tc>
      </w:tr>
      <w:tr w:rsidR="00380230" w:rsidRPr="009E0956" w14:paraId="60DE1D57" w14:textId="77777777" w:rsidTr="00BF0AE8">
        <w:trPr>
          <w:trHeight w:val="510"/>
          <w:jc w:val="center"/>
        </w:trPr>
        <w:tc>
          <w:tcPr>
            <w:tcW w:w="616" w:type="dxa"/>
            <w:tcBorders>
              <w:top w:val="single" w:sz="4" w:space="0" w:color="C0C0C0"/>
              <w:left w:val="single" w:sz="4" w:space="0" w:color="C0C0C0"/>
              <w:bottom w:val="nil"/>
              <w:right w:val="single" w:sz="4" w:space="0" w:color="C0C0C0"/>
            </w:tcBorders>
            <w:noWrap/>
            <w:vAlign w:val="center"/>
          </w:tcPr>
          <w:p w14:paraId="150CC982" w14:textId="7FAF9E19" w:rsidR="00380230" w:rsidRPr="009E0956" w:rsidRDefault="00380230" w:rsidP="009E0956">
            <w:pPr>
              <w:spacing w:after="0" w:line="240" w:lineRule="auto"/>
              <w:rPr>
                <w:rFonts w:eastAsia="Times New Roman"/>
                <w:sz w:val="20"/>
                <w:szCs w:val="20"/>
                <w:lang w:eastAsia="lt-LT" w:bidi="bo-CN"/>
              </w:rPr>
            </w:pPr>
            <w:r w:rsidRPr="009E0956">
              <w:rPr>
                <w:rFonts w:eastAsia="Times New Roman"/>
                <w:sz w:val="20"/>
                <w:szCs w:val="20"/>
                <w:lang w:eastAsia="lt-LT" w:bidi="bo-CN"/>
              </w:rPr>
              <w:t>2</w:t>
            </w:r>
            <w:r w:rsidR="009E0956">
              <w:rPr>
                <w:rFonts w:eastAsia="Times New Roman"/>
                <w:sz w:val="20"/>
                <w:szCs w:val="20"/>
                <w:lang w:eastAsia="lt-LT" w:bidi="bo-CN"/>
              </w:rPr>
              <w:t>1</w:t>
            </w:r>
          </w:p>
        </w:tc>
        <w:tc>
          <w:tcPr>
            <w:tcW w:w="3706" w:type="dxa"/>
            <w:tcBorders>
              <w:top w:val="nil"/>
              <w:left w:val="single" w:sz="4" w:space="0" w:color="C0C0C0"/>
              <w:bottom w:val="single" w:sz="4" w:space="0" w:color="C0C0C0"/>
              <w:right w:val="single" w:sz="4" w:space="0" w:color="C0C0C0"/>
            </w:tcBorders>
            <w:vAlign w:val="center"/>
          </w:tcPr>
          <w:p w14:paraId="269B3F3E" w14:textId="3969F34D" w:rsidR="00380230" w:rsidRPr="009E0956" w:rsidRDefault="00380230" w:rsidP="009E0956">
            <w:pPr>
              <w:spacing w:after="0" w:line="240" w:lineRule="auto"/>
              <w:rPr>
                <w:sz w:val="20"/>
                <w:szCs w:val="20"/>
              </w:rPr>
            </w:pPr>
            <w:r w:rsidRPr="009E0956">
              <w:rPr>
                <w:sz w:val="20"/>
                <w:szCs w:val="20"/>
              </w:rPr>
              <w:t>Plastikinių vamzdžių ir fasoninių dalių klojimas tranšėjoje (be sandūrų jungimo), kai vamzdžių skersmuo iki 110 mm</w:t>
            </w:r>
          </w:p>
        </w:tc>
        <w:tc>
          <w:tcPr>
            <w:tcW w:w="818" w:type="dxa"/>
            <w:tcBorders>
              <w:top w:val="nil"/>
              <w:left w:val="nil"/>
              <w:bottom w:val="single" w:sz="4" w:space="0" w:color="C0C0C0"/>
              <w:right w:val="single" w:sz="4" w:space="0" w:color="C0C0C0"/>
            </w:tcBorders>
            <w:noWrap/>
            <w:vAlign w:val="center"/>
          </w:tcPr>
          <w:p w14:paraId="2CD5FE26" w14:textId="30A799BB" w:rsidR="00380230" w:rsidRPr="009E0956" w:rsidRDefault="00380230" w:rsidP="009E0956">
            <w:pPr>
              <w:spacing w:after="0" w:line="240" w:lineRule="auto"/>
              <w:rPr>
                <w:sz w:val="20"/>
                <w:szCs w:val="20"/>
              </w:rPr>
            </w:pPr>
            <w:r w:rsidRPr="009E0956">
              <w:rPr>
                <w:sz w:val="20"/>
                <w:szCs w:val="20"/>
              </w:rPr>
              <w:t>m</w:t>
            </w:r>
          </w:p>
        </w:tc>
        <w:tc>
          <w:tcPr>
            <w:tcW w:w="880" w:type="dxa"/>
            <w:tcBorders>
              <w:top w:val="nil"/>
              <w:left w:val="nil"/>
              <w:bottom w:val="single" w:sz="4" w:space="0" w:color="C0C0C0"/>
              <w:right w:val="single" w:sz="4" w:space="0" w:color="C0C0C0"/>
            </w:tcBorders>
            <w:noWrap/>
            <w:vAlign w:val="center"/>
          </w:tcPr>
          <w:p w14:paraId="2883BC5E" w14:textId="28C15CB9" w:rsidR="00380230" w:rsidRPr="009E0956" w:rsidRDefault="00380230" w:rsidP="009E0956">
            <w:pPr>
              <w:spacing w:after="0" w:line="240" w:lineRule="auto"/>
              <w:rPr>
                <w:sz w:val="20"/>
                <w:szCs w:val="20"/>
              </w:rPr>
            </w:pPr>
            <w:r w:rsidRPr="009E0956">
              <w:rPr>
                <w:sz w:val="20"/>
                <w:szCs w:val="20"/>
              </w:rPr>
              <w:t>10</w:t>
            </w:r>
          </w:p>
        </w:tc>
      </w:tr>
      <w:tr w:rsidR="00380230" w:rsidRPr="009E0956" w14:paraId="35C8A840" w14:textId="77777777" w:rsidTr="00BF0AE8">
        <w:trPr>
          <w:trHeight w:val="510"/>
          <w:jc w:val="center"/>
        </w:trPr>
        <w:tc>
          <w:tcPr>
            <w:tcW w:w="616" w:type="dxa"/>
            <w:tcBorders>
              <w:top w:val="single" w:sz="4" w:space="0" w:color="C0C0C0"/>
              <w:left w:val="single" w:sz="4" w:space="0" w:color="C0C0C0"/>
              <w:bottom w:val="nil"/>
              <w:right w:val="single" w:sz="4" w:space="0" w:color="C0C0C0"/>
            </w:tcBorders>
            <w:noWrap/>
            <w:vAlign w:val="center"/>
          </w:tcPr>
          <w:p w14:paraId="5FE0A629" w14:textId="37FBE8AA" w:rsidR="00380230" w:rsidRPr="009E0956" w:rsidRDefault="00380230" w:rsidP="009E0956">
            <w:pPr>
              <w:spacing w:after="0" w:line="240" w:lineRule="auto"/>
              <w:rPr>
                <w:rFonts w:eastAsia="Times New Roman"/>
                <w:sz w:val="20"/>
                <w:szCs w:val="20"/>
                <w:lang w:eastAsia="lt-LT" w:bidi="bo-CN"/>
              </w:rPr>
            </w:pPr>
            <w:r w:rsidRPr="009E0956">
              <w:rPr>
                <w:rFonts w:eastAsia="Times New Roman"/>
                <w:sz w:val="20"/>
                <w:szCs w:val="20"/>
                <w:lang w:eastAsia="lt-LT" w:bidi="bo-CN"/>
              </w:rPr>
              <w:t>2</w:t>
            </w:r>
            <w:r w:rsidR="009E0956">
              <w:rPr>
                <w:rFonts w:eastAsia="Times New Roman"/>
                <w:sz w:val="20"/>
                <w:szCs w:val="20"/>
                <w:lang w:eastAsia="lt-LT" w:bidi="bo-CN"/>
              </w:rPr>
              <w:t>2</w:t>
            </w:r>
          </w:p>
        </w:tc>
        <w:tc>
          <w:tcPr>
            <w:tcW w:w="3706" w:type="dxa"/>
            <w:tcBorders>
              <w:top w:val="single" w:sz="4" w:space="0" w:color="C0C0C0"/>
              <w:left w:val="single" w:sz="4" w:space="0" w:color="C0C0C0"/>
              <w:bottom w:val="single" w:sz="4" w:space="0" w:color="C0C0C0"/>
              <w:right w:val="single" w:sz="4" w:space="0" w:color="C0C0C0"/>
            </w:tcBorders>
            <w:vAlign w:val="center"/>
          </w:tcPr>
          <w:p w14:paraId="48535187" w14:textId="6EEB8D4B" w:rsidR="00380230" w:rsidRPr="009E0956" w:rsidRDefault="00380230" w:rsidP="009E0956">
            <w:pPr>
              <w:spacing w:after="0" w:line="240" w:lineRule="auto"/>
              <w:rPr>
                <w:sz w:val="20"/>
                <w:szCs w:val="20"/>
              </w:rPr>
            </w:pPr>
            <w:r w:rsidRPr="009E0956">
              <w:rPr>
                <w:sz w:val="20"/>
                <w:szCs w:val="20"/>
              </w:rPr>
              <w:t>Apšvietimo atramų paviršių nuplovimas rankiniu būdu</w:t>
            </w:r>
          </w:p>
        </w:tc>
        <w:tc>
          <w:tcPr>
            <w:tcW w:w="818" w:type="dxa"/>
            <w:tcBorders>
              <w:top w:val="single" w:sz="4" w:space="0" w:color="C0C0C0"/>
              <w:left w:val="nil"/>
              <w:bottom w:val="single" w:sz="4" w:space="0" w:color="C0C0C0"/>
              <w:right w:val="single" w:sz="4" w:space="0" w:color="C0C0C0"/>
            </w:tcBorders>
            <w:noWrap/>
            <w:vAlign w:val="center"/>
          </w:tcPr>
          <w:p w14:paraId="3F6B91B1" w14:textId="5D987AF1" w:rsidR="00380230" w:rsidRPr="009E0956" w:rsidRDefault="00380230" w:rsidP="009E0956">
            <w:pPr>
              <w:spacing w:after="0" w:line="240" w:lineRule="auto"/>
              <w:rPr>
                <w:sz w:val="20"/>
                <w:szCs w:val="20"/>
              </w:rPr>
            </w:pPr>
            <w:r w:rsidRPr="009E0956">
              <w:rPr>
                <w:sz w:val="20"/>
                <w:szCs w:val="20"/>
              </w:rPr>
              <w:t>m2</w:t>
            </w:r>
          </w:p>
        </w:tc>
        <w:tc>
          <w:tcPr>
            <w:tcW w:w="880" w:type="dxa"/>
            <w:tcBorders>
              <w:top w:val="single" w:sz="4" w:space="0" w:color="C0C0C0"/>
              <w:left w:val="nil"/>
              <w:bottom w:val="single" w:sz="4" w:space="0" w:color="C0C0C0"/>
              <w:right w:val="single" w:sz="4" w:space="0" w:color="C0C0C0"/>
            </w:tcBorders>
            <w:noWrap/>
            <w:vAlign w:val="center"/>
          </w:tcPr>
          <w:p w14:paraId="1CC1117D" w14:textId="3DB163C4" w:rsidR="00380230" w:rsidRPr="009E0956" w:rsidRDefault="00380230" w:rsidP="009E0956">
            <w:pPr>
              <w:spacing w:after="0" w:line="240" w:lineRule="auto"/>
              <w:rPr>
                <w:sz w:val="20"/>
                <w:szCs w:val="20"/>
              </w:rPr>
            </w:pPr>
            <w:r w:rsidRPr="009E0956">
              <w:rPr>
                <w:sz w:val="20"/>
                <w:szCs w:val="20"/>
              </w:rPr>
              <w:t>12</w:t>
            </w:r>
          </w:p>
        </w:tc>
      </w:tr>
      <w:tr w:rsidR="00380230" w:rsidRPr="009E0956" w14:paraId="52C97DBA" w14:textId="77777777" w:rsidTr="00BF0AE8">
        <w:trPr>
          <w:trHeight w:val="510"/>
          <w:jc w:val="center"/>
        </w:trPr>
        <w:tc>
          <w:tcPr>
            <w:tcW w:w="616" w:type="dxa"/>
            <w:tcBorders>
              <w:top w:val="single" w:sz="4" w:space="0" w:color="C0C0C0"/>
              <w:left w:val="single" w:sz="4" w:space="0" w:color="C0C0C0"/>
              <w:bottom w:val="nil"/>
              <w:right w:val="single" w:sz="4" w:space="0" w:color="C0C0C0"/>
            </w:tcBorders>
            <w:noWrap/>
            <w:vAlign w:val="center"/>
          </w:tcPr>
          <w:p w14:paraId="3DCFF54D" w14:textId="2BC7188C" w:rsidR="00380230" w:rsidRPr="009E0956" w:rsidRDefault="00380230" w:rsidP="009E0956">
            <w:pPr>
              <w:spacing w:after="0" w:line="240" w:lineRule="auto"/>
              <w:rPr>
                <w:rFonts w:eastAsia="Times New Roman"/>
                <w:sz w:val="20"/>
                <w:szCs w:val="20"/>
                <w:lang w:eastAsia="lt-LT" w:bidi="bo-CN"/>
              </w:rPr>
            </w:pPr>
            <w:r w:rsidRPr="009E0956">
              <w:rPr>
                <w:rFonts w:eastAsia="Times New Roman"/>
                <w:sz w:val="20"/>
                <w:szCs w:val="20"/>
                <w:lang w:eastAsia="lt-LT" w:bidi="bo-CN"/>
              </w:rPr>
              <w:t>2</w:t>
            </w:r>
            <w:r w:rsidR="009E0956">
              <w:rPr>
                <w:rFonts w:eastAsia="Times New Roman"/>
                <w:sz w:val="20"/>
                <w:szCs w:val="20"/>
                <w:lang w:eastAsia="lt-LT" w:bidi="bo-CN"/>
              </w:rPr>
              <w:t>3</w:t>
            </w:r>
          </w:p>
        </w:tc>
        <w:tc>
          <w:tcPr>
            <w:tcW w:w="3706" w:type="dxa"/>
            <w:tcBorders>
              <w:top w:val="nil"/>
              <w:left w:val="single" w:sz="4" w:space="0" w:color="C0C0C0"/>
              <w:bottom w:val="nil"/>
              <w:right w:val="single" w:sz="4" w:space="0" w:color="C0C0C0"/>
            </w:tcBorders>
            <w:vAlign w:val="center"/>
          </w:tcPr>
          <w:p w14:paraId="6E0262A3" w14:textId="594D257A" w:rsidR="00380230" w:rsidRPr="009E0956" w:rsidRDefault="00380230" w:rsidP="009E0956">
            <w:pPr>
              <w:spacing w:after="0" w:line="240" w:lineRule="auto"/>
              <w:rPr>
                <w:sz w:val="20"/>
                <w:szCs w:val="20"/>
              </w:rPr>
            </w:pPr>
            <w:r w:rsidRPr="009E0956">
              <w:rPr>
                <w:sz w:val="20"/>
                <w:szCs w:val="20"/>
              </w:rPr>
              <w:t>Metalinių šiukšlių dėžių perdažymas miltelinių būdu</w:t>
            </w:r>
          </w:p>
        </w:tc>
        <w:tc>
          <w:tcPr>
            <w:tcW w:w="818" w:type="dxa"/>
            <w:tcBorders>
              <w:top w:val="nil"/>
              <w:left w:val="nil"/>
              <w:bottom w:val="nil"/>
              <w:right w:val="single" w:sz="4" w:space="0" w:color="C0C0C0"/>
            </w:tcBorders>
            <w:noWrap/>
            <w:vAlign w:val="center"/>
          </w:tcPr>
          <w:p w14:paraId="6C8EF4FB" w14:textId="7FA399E6" w:rsidR="00380230" w:rsidRPr="009E0956" w:rsidRDefault="00380230" w:rsidP="009E0956">
            <w:pPr>
              <w:spacing w:after="0" w:line="240" w:lineRule="auto"/>
              <w:rPr>
                <w:sz w:val="20"/>
                <w:szCs w:val="20"/>
              </w:rPr>
            </w:pPr>
            <w:r w:rsidRPr="009E0956">
              <w:rPr>
                <w:sz w:val="20"/>
                <w:szCs w:val="20"/>
              </w:rPr>
              <w:t>vnt.</w:t>
            </w:r>
          </w:p>
        </w:tc>
        <w:tc>
          <w:tcPr>
            <w:tcW w:w="880" w:type="dxa"/>
            <w:tcBorders>
              <w:top w:val="nil"/>
              <w:left w:val="nil"/>
              <w:bottom w:val="nil"/>
              <w:right w:val="single" w:sz="4" w:space="0" w:color="C0C0C0"/>
            </w:tcBorders>
            <w:noWrap/>
            <w:vAlign w:val="center"/>
          </w:tcPr>
          <w:p w14:paraId="4359456F" w14:textId="425411ED" w:rsidR="00380230" w:rsidRPr="009E0956" w:rsidRDefault="00380230" w:rsidP="009E0956">
            <w:pPr>
              <w:spacing w:after="0" w:line="240" w:lineRule="auto"/>
              <w:rPr>
                <w:sz w:val="20"/>
                <w:szCs w:val="20"/>
              </w:rPr>
            </w:pPr>
            <w:r w:rsidRPr="009E0956">
              <w:rPr>
                <w:sz w:val="20"/>
                <w:szCs w:val="20"/>
              </w:rPr>
              <w:t>4</w:t>
            </w:r>
          </w:p>
        </w:tc>
      </w:tr>
      <w:tr w:rsidR="00380230" w:rsidRPr="009E0956" w14:paraId="2D9CD4F4" w14:textId="77777777" w:rsidTr="00BF0AE8">
        <w:trPr>
          <w:trHeight w:val="510"/>
          <w:jc w:val="center"/>
        </w:trPr>
        <w:tc>
          <w:tcPr>
            <w:tcW w:w="616" w:type="dxa"/>
            <w:tcBorders>
              <w:top w:val="single" w:sz="4" w:space="0" w:color="C0C0C0"/>
              <w:left w:val="single" w:sz="4" w:space="0" w:color="C0C0C0"/>
              <w:bottom w:val="single" w:sz="4" w:space="0" w:color="C0C0C0"/>
              <w:right w:val="single" w:sz="4" w:space="0" w:color="C0C0C0"/>
            </w:tcBorders>
            <w:noWrap/>
            <w:vAlign w:val="center"/>
          </w:tcPr>
          <w:p w14:paraId="06909358" w14:textId="3ADD5B49" w:rsidR="00380230" w:rsidRPr="009E0956" w:rsidRDefault="00380230" w:rsidP="009E0956">
            <w:pPr>
              <w:spacing w:after="0" w:line="240" w:lineRule="auto"/>
              <w:rPr>
                <w:rFonts w:eastAsia="Times New Roman"/>
                <w:sz w:val="20"/>
                <w:szCs w:val="20"/>
                <w:lang w:eastAsia="lt-LT" w:bidi="bo-CN"/>
              </w:rPr>
            </w:pPr>
            <w:r w:rsidRPr="009E0956">
              <w:rPr>
                <w:rFonts w:eastAsia="Times New Roman"/>
                <w:sz w:val="20"/>
                <w:szCs w:val="20"/>
                <w:lang w:eastAsia="lt-LT" w:bidi="bo-CN"/>
              </w:rPr>
              <w:t>2</w:t>
            </w:r>
            <w:r w:rsidR="009E0956">
              <w:rPr>
                <w:rFonts w:eastAsia="Times New Roman"/>
                <w:sz w:val="20"/>
                <w:szCs w:val="20"/>
                <w:lang w:eastAsia="lt-LT" w:bidi="bo-CN"/>
              </w:rPr>
              <w:t>4</w:t>
            </w:r>
          </w:p>
        </w:tc>
        <w:tc>
          <w:tcPr>
            <w:tcW w:w="3706" w:type="dxa"/>
            <w:tcBorders>
              <w:top w:val="single" w:sz="4" w:space="0" w:color="C0C0C0"/>
              <w:left w:val="single" w:sz="4" w:space="0" w:color="C0C0C0"/>
              <w:bottom w:val="single" w:sz="4" w:space="0" w:color="C0C0C0"/>
              <w:right w:val="single" w:sz="4" w:space="0" w:color="C0C0C0"/>
            </w:tcBorders>
            <w:vAlign w:val="center"/>
          </w:tcPr>
          <w:p w14:paraId="73715E13" w14:textId="2E40973A" w:rsidR="00380230" w:rsidRPr="009E0956" w:rsidRDefault="00380230" w:rsidP="009E0956">
            <w:pPr>
              <w:spacing w:after="0" w:line="240" w:lineRule="auto"/>
              <w:rPr>
                <w:sz w:val="20"/>
                <w:szCs w:val="20"/>
              </w:rPr>
            </w:pPr>
            <w:r w:rsidRPr="009E0956">
              <w:rPr>
                <w:sz w:val="20"/>
                <w:szCs w:val="20"/>
              </w:rPr>
              <w:t>Medžių kamienų ir šaknų apsaugų demontavimas</w:t>
            </w:r>
          </w:p>
        </w:tc>
        <w:tc>
          <w:tcPr>
            <w:tcW w:w="818" w:type="dxa"/>
            <w:tcBorders>
              <w:top w:val="single" w:sz="4" w:space="0" w:color="C0C0C0"/>
              <w:left w:val="nil"/>
              <w:bottom w:val="single" w:sz="4" w:space="0" w:color="C0C0C0"/>
              <w:right w:val="single" w:sz="4" w:space="0" w:color="C0C0C0"/>
            </w:tcBorders>
            <w:noWrap/>
            <w:vAlign w:val="center"/>
          </w:tcPr>
          <w:p w14:paraId="5F32E733" w14:textId="7EF655A5" w:rsidR="00380230" w:rsidRPr="009E0956" w:rsidRDefault="00380230" w:rsidP="009E0956">
            <w:pPr>
              <w:spacing w:after="0" w:line="240" w:lineRule="auto"/>
              <w:rPr>
                <w:sz w:val="20"/>
                <w:szCs w:val="20"/>
              </w:rPr>
            </w:pPr>
            <w:proofErr w:type="spellStart"/>
            <w:r w:rsidRPr="009E0956">
              <w:rPr>
                <w:sz w:val="20"/>
                <w:szCs w:val="20"/>
              </w:rPr>
              <w:t>žm</w:t>
            </w:r>
            <w:proofErr w:type="spellEnd"/>
            <w:r w:rsidRPr="009E0956">
              <w:rPr>
                <w:sz w:val="20"/>
                <w:szCs w:val="20"/>
              </w:rPr>
              <w:t>. val.</w:t>
            </w:r>
          </w:p>
        </w:tc>
        <w:tc>
          <w:tcPr>
            <w:tcW w:w="880" w:type="dxa"/>
            <w:tcBorders>
              <w:top w:val="single" w:sz="4" w:space="0" w:color="C0C0C0"/>
              <w:left w:val="nil"/>
              <w:bottom w:val="single" w:sz="4" w:space="0" w:color="C0C0C0"/>
              <w:right w:val="single" w:sz="4" w:space="0" w:color="C0C0C0"/>
            </w:tcBorders>
            <w:noWrap/>
            <w:vAlign w:val="center"/>
          </w:tcPr>
          <w:p w14:paraId="3EDC89BC" w14:textId="4B40A961" w:rsidR="00380230" w:rsidRPr="009E0956" w:rsidRDefault="00380230" w:rsidP="009E0956">
            <w:pPr>
              <w:spacing w:after="0" w:line="240" w:lineRule="auto"/>
              <w:rPr>
                <w:sz w:val="20"/>
                <w:szCs w:val="20"/>
              </w:rPr>
            </w:pPr>
            <w:r w:rsidRPr="009E0956">
              <w:rPr>
                <w:sz w:val="20"/>
                <w:szCs w:val="20"/>
              </w:rPr>
              <w:t>8</w:t>
            </w:r>
          </w:p>
        </w:tc>
      </w:tr>
    </w:tbl>
    <w:p w14:paraId="4A12B31C" w14:textId="77777777" w:rsidR="009B08A9" w:rsidRDefault="009B08A9" w:rsidP="009E0956">
      <w:pPr>
        <w:jc w:val="both"/>
        <w:rPr>
          <w:color w:val="000000"/>
          <w:sz w:val="22"/>
          <w:u w:val="single"/>
        </w:rPr>
      </w:pPr>
    </w:p>
    <w:p w14:paraId="66DAF722" w14:textId="7F5DBC6E" w:rsidR="00BC76D1" w:rsidRPr="009E0956" w:rsidRDefault="00BC76D1" w:rsidP="009E0956">
      <w:pPr>
        <w:jc w:val="both"/>
        <w:rPr>
          <w:sz w:val="22"/>
          <w:u w:val="single"/>
        </w:rPr>
      </w:pPr>
      <w:r w:rsidRPr="009E0956">
        <w:rPr>
          <w:color w:val="000000"/>
          <w:sz w:val="22"/>
          <w:u w:val="single"/>
        </w:rPr>
        <w:t>Faktinius darbų ir medžiagų kiekius, Rangovas tikslinasi objekte iki rangos darbų pasiūlymų pateikimo</w:t>
      </w:r>
      <w:r w:rsidRPr="009E0956">
        <w:rPr>
          <w:color w:val="000000"/>
          <w:sz w:val="22"/>
        </w:rPr>
        <w:t>. Rangovas įsipareigoja apžiūrėti remontuojamą objektą, įsivertinti numatomus darbus ir jų kiekius.</w:t>
      </w:r>
      <w:r w:rsidRPr="009E0956">
        <w:rPr>
          <w:sz w:val="22"/>
        </w:rPr>
        <w:t xml:space="preserve"> </w:t>
      </w:r>
    </w:p>
    <w:sectPr w:rsidR="00BC76D1" w:rsidRPr="009E095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C1C05" w14:textId="77777777" w:rsidR="00EA3942" w:rsidRDefault="00EA3942" w:rsidP="006E04CA">
      <w:pPr>
        <w:spacing w:after="0" w:line="240" w:lineRule="auto"/>
      </w:pPr>
      <w:r>
        <w:separator/>
      </w:r>
    </w:p>
  </w:endnote>
  <w:endnote w:type="continuationSeparator" w:id="0">
    <w:p w14:paraId="0E21BA2F" w14:textId="77777777" w:rsidR="00EA3942" w:rsidRDefault="00EA3942" w:rsidP="006E04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3A96B" w14:textId="77777777" w:rsidR="00EA3942" w:rsidRDefault="00EA3942" w:rsidP="006E04CA">
      <w:pPr>
        <w:spacing w:after="0" w:line="240" w:lineRule="auto"/>
      </w:pPr>
      <w:r>
        <w:separator/>
      </w:r>
    </w:p>
  </w:footnote>
  <w:footnote w:type="continuationSeparator" w:id="0">
    <w:p w14:paraId="7F7DC6CB" w14:textId="77777777" w:rsidR="00EA3942" w:rsidRDefault="00EA3942" w:rsidP="006E04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26" style="width:0;height:1.5pt" o:hralign="center" o:bullet="t" o:hrstd="t" o:hr="t" fillcolor="#a0a0a0" stroked="f"/>
    </w:pict>
  </w:numPicBullet>
  <w:abstractNum w:abstractNumId="0" w15:restartNumberingAfterBreak="0">
    <w:nsid w:val="0E5F0A29"/>
    <w:multiLevelType w:val="multilevel"/>
    <w:tmpl w:val="7706A2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08A3F96"/>
    <w:multiLevelType w:val="hybridMultilevel"/>
    <w:tmpl w:val="1F8C8E6C"/>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0213B8D"/>
    <w:multiLevelType w:val="multilevel"/>
    <w:tmpl w:val="8398F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F1503C"/>
    <w:multiLevelType w:val="multilevel"/>
    <w:tmpl w:val="C172A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365188"/>
    <w:multiLevelType w:val="multilevel"/>
    <w:tmpl w:val="1DBC0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0B1434"/>
    <w:multiLevelType w:val="hybridMultilevel"/>
    <w:tmpl w:val="672468E4"/>
    <w:lvl w:ilvl="0" w:tplc="70EA65A8">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30A14C5C"/>
    <w:multiLevelType w:val="multilevel"/>
    <w:tmpl w:val="5F280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C6C42C1"/>
    <w:multiLevelType w:val="multilevel"/>
    <w:tmpl w:val="4B346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C5D2422"/>
    <w:multiLevelType w:val="multilevel"/>
    <w:tmpl w:val="AB962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DEC0358"/>
    <w:multiLevelType w:val="multilevel"/>
    <w:tmpl w:val="01F80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0F9010B"/>
    <w:multiLevelType w:val="multilevel"/>
    <w:tmpl w:val="647C6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1704048"/>
    <w:multiLevelType w:val="multilevel"/>
    <w:tmpl w:val="92322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93A34C1"/>
    <w:multiLevelType w:val="hybridMultilevel"/>
    <w:tmpl w:val="72489A66"/>
    <w:lvl w:ilvl="0" w:tplc="0427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7694AD3"/>
    <w:multiLevelType w:val="hybridMultilevel"/>
    <w:tmpl w:val="8F7046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8117259">
    <w:abstractNumId w:val="12"/>
  </w:num>
  <w:num w:numId="2" w16cid:durableId="308368734">
    <w:abstractNumId w:val="13"/>
  </w:num>
  <w:num w:numId="3" w16cid:durableId="141967367">
    <w:abstractNumId w:val="0"/>
  </w:num>
  <w:num w:numId="4" w16cid:durableId="1644388602">
    <w:abstractNumId w:val="1"/>
  </w:num>
  <w:num w:numId="5" w16cid:durableId="1622346139">
    <w:abstractNumId w:val="5"/>
  </w:num>
  <w:num w:numId="6" w16cid:durableId="594553203">
    <w:abstractNumId w:val="2"/>
  </w:num>
  <w:num w:numId="7" w16cid:durableId="285746437">
    <w:abstractNumId w:val="11"/>
  </w:num>
  <w:num w:numId="8" w16cid:durableId="195049893">
    <w:abstractNumId w:val="10"/>
  </w:num>
  <w:num w:numId="9" w16cid:durableId="1094981216">
    <w:abstractNumId w:val="7"/>
  </w:num>
  <w:num w:numId="10" w16cid:durableId="225842448">
    <w:abstractNumId w:val="4"/>
  </w:num>
  <w:num w:numId="11" w16cid:durableId="226112217">
    <w:abstractNumId w:val="8"/>
  </w:num>
  <w:num w:numId="12" w16cid:durableId="890464717">
    <w:abstractNumId w:val="9"/>
  </w:num>
  <w:num w:numId="13" w16cid:durableId="1177111053">
    <w:abstractNumId w:val="6"/>
  </w:num>
  <w:num w:numId="14" w16cid:durableId="654224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FAC"/>
    <w:rsid w:val="000226E6"/>
    <w:rsid w:val="000B2E69"/>
    <w:rsid w:val="000B5D51"/>
    <w:rsid w:val="00134350"/>
    <w:rsid w:val="001970BA"/>
    <w:rsid w:val="001D7BB9"/>
    <w:rsid w:val="002145DC"/>
    <w:rsid w:val="002558D8"/>
    <w:rsid w:val="00287A2B"/>
    <w:rsid w:val="00291893"/>
    <w:rsid w:val="00293F1C"/>
    <w:rsid w:val="002E42F5"/>
    <w:rsid w:val="00356DDA"/>
    <w:rsid w:val="0036181C"/>
    <w:rsid w:val="00380230"/>
    <w:rsid w:val="003D328C"/>
    <w:rsid w:val="003F1DFF"/>
    <w:rsid w:val="00416858"/>
    <w:rsid w:val="0045407B"/>
    <w:rsid w:val="00460CB6"/>
    <w:rsid w:val="00492680"/>
    <w:rsid w:val="004C1187"/>
    <w:rsid w:val="004C5783"/>
    <w:rsid w:val="004E390C"/>
    <w:rsid w:val="005B25FC"/>
    <w:rsid w:val="005B3468"/>
    <w:rsid w:val="005B7D8E"/>
    <w:rsid w:val="005C1A0F"/>
    <w:rsid w:val="005C6BA0"/>
    <w:rsid w:val="00623DD2"/>
    <w:rsid w:val="00644DE6"/>
    <w:rsid w:val="00645035"/>
    <w:rsid w:val="006657BB"/>
    <w:rsid w:val="00681742"/>
    <w:rsid w:val="006A45B4"/>
    <w:rsid w:val="006B066D"/>
    <w:rsid w:val="006B6EB1"/>
    <w:rsid w:val="006E04CA"/>
    <w:rsid w:val="007066EE"/>
    <w:rsid w:val="00715CEC"/>
    <w:rsid w:val="007268F4"/>
    <w:rsid w:val="00727980"/>
    <w:rsid w:val="0076377A"/>
    <w:rsid w:val="00783C9B"/>
    <w:rsid w:val="007B64B5"/>
    <w:rsid w:val="007C0F2B"/>
    <w:rsid w:val="007F6794"/>
    <w:rsid w:val="007F7A17"/>
    <w:rsid w:val="00891581"/>
    <w:rsid w:val="008A5420"/>
    <w:rsid w:val="008D45B5"/>
    <w:rsid w:val="008E35D8"/>
    <w:rsid w:val="00922FB9"/>
    <w:rsid w:val="0098686A"/>
    <w:rsid w:val="009B08A9"/>
    <w:rsid w:val="009B1BAC"/>
    <w:rsid w:val="009B2619"/>
    <w:rsid w:val="009B4D81"/>
    <w:rsid w:val="009B6E1D"/>
    <w:rsid w:val="009E0956"/>
    <w:rsid w:val="009F6991"/>
    <w:rsid w:val="00A64BCF"/>
    <w:rsid w:val="00A80E4F"/>
    <w:rsid w:val="00A858F7"/>
    <w:rsid w:val="00A860A1"/>
    <w:rsid w:val="00A862D1"/>
    <w:rsid w:val="00AC5D26"/>
    <w:rsid w:val="00AF63A2"/>
    <w:rsid w:val="00B67AF3"/>
    <w:rsid w:val="00B94BA2"/>
    <w:rsid w:val="00BB6388"/>
    <w:rsid w:val="00BC76D1"/>
    <w:rsid w:val="00BD5F36"/>
    <w:rsid w:val="00BE420F"/>
    <w:rsid w:val="00BF0AE8"/>
    <w:rsid w:val="00BF46D7"/>
    <w:rsid w:val="00C2631C"/>
    <w:rsid w:val="00C50150"/>
    <w:rsid w:val="00C93B67"/>
    <w:rsid w:val="00CD5B58"/>
    <w:rsid w:val="00CE2C28"/>
    <w:rsid w:val="00D11D08"/>
    <w:rsid w:val="00D255A5"/>
    <w:rsid w:val="00D424A6"/>
    <w:rsid w:val="00D57652"/>
    <w:rsid w:val="00D6693C"/>
    <w:rsid w:val="00DA5A43"/>
    <w:rsid w:val="00DB4095"/>
    <w:rsid w:val="00DD0515"/>
    <w:rsid w:val="00E13A8D"/>
    <w:rsid w:val="00E23940"/>
    <w:rsid w:val="00E72FAC"/>
    <w:rsid w:val="00EA05D2"/>
    <w:rsid w:val="00EA3942"/>
    <w:rsid w:val="00ED5CF8"/>
    <w:rsid w:val="00EE6B08"/>
    <w:rsid w:val="00F67880"/>
    <w:rsid w:val="00F94C0F"/>
    <w:rsid w:val="00FC0D3C"/>
    <w:rsid w:val="00FC5D97"/>
    <w:rsid w:val="00FC7AB7"/>
    <w:rsid w:val="00FE7E42"/>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2E110AD"/>
  <w15:chartTrackingRefBased/>
  <w15:docId w15:val="{95EF0037-08E8-4C86-A74A-AC1E28937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before="200"/>
        <w:ind w:left="1298" w:hanging="578"/>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16858"/>
    <w:pPr>
      <w:spacing w:before="0" w:after="160" w:line="259" w:lineRule="auto"/>
      <w:ind w:left="0" w:firstLine="0"/>
    </w:pPr>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416858"/>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rsid w:val="00416858"/>
    <w:rPr>
      <w:rFonts w:ascii="Times New Roman" w:eastAsia="Calibri" w:hAnsi="Times New Roman" w:cs="Times New Roman"/>
      <w:sz w:val="24"/>
    </w:rPr>
  </w:style>
  <w:style w:type="table" w:styleId="Lentelstinklelis">
    <w:name w:val="Table Grid"/>
    <w:basedOn w:val="prastojilentel"/>
    <w:uiPriority w:val="39"/>
    <w:rsid w:val="00F94C0F"/>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E04C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E04CA"/>
    <w:rPr>
      <w:rFonts w:ascii="Times New Roman" w:eastAsia="Calibri" w:hAnsi="Times New Roman" w:cs="Times New Roman"/>
      <w:sz w:val="24"/>
    </w:rPr>
  </w:style>
  <w:style w:type="paragraph" w:styleId="Porat">
    <w:name w:val="footer"/>
    <w:basedOn w:val="prastasis"/>
    <w:link w:val="PoratDiagrama"/>
    <w:uiPriority w:val="99"/>
    <w:unhideWhenUsed/>
    <w:rsid w:val="006E04C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E04CA"/>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6511">
      <w:bodyDiv w:val="1"/>
      <w:marLeft w:val="0"/>
      <w:marRight w:val="0"/>
      <w:marTop w:val="0"/>
      <w:marBottom w:val="0"/>
      <w:divBdr>
        <w:top w:val="none" w:sz="0" w:space="0" w:color="auto"/>
        <w:left w:val="none" w:sz="0" w:space="0" w:color="auto"/>
        <w:bottom w:val="none" w:sz="0" w:space="0" w:color="auto"/>
        <w:right w:val="none" w:sz="0" w:space="0" w:color="auto"/>
      </w:divBdr>
    </w:div>
    <w:div w:id="40716887">
      <w:bodyDiv w:val="1"/>
      <w:marLeft w:val="0"/>
      <w:marRight w:val="0"/>
      <w:marTop w:val="0"/>
      <w:marBottom w:val="0"/>
      <w:divBdr>
        <w:top w:val="none" w:sz="0" w:space="0" w:color="auto"/>
        <w:left w:val="none" w:sz="0" w:space="0" w:color="auto"/>
        <w:bottom w:val="none" w:sz="0" w:space="0" w:color="auto"/>
        <w:right w:val="none" w:sz="0" w:space="0" w:color="auto"/>
      </w:divBdr>
      <w:divsChild>
        <w:div w:id="309215874">
          <w:marLeft w:val="0"/>
          <w:marRight w:val="0"/>
          <w:marTop w:val="0"/>
          <w:marBottom w:val="0"/>
          <w:divBdr>
            <w:top w:val="none" w:sz="0" w:space="0" w:color="auto"/>
            <w:left w:val="none" w:sz="0" w:space="0" w:color="auto"/>
            <w:bottom w:val="none" w:sz="0" w:space="0" w:color="auto"/>
            <w:right w:val="none" w:sz="0" w:space="0" w:color="auto"/>
          </w:divBdr>
          <w:divsChild>
            <w:div w:id="131414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84752">
      <w:bodyDiv w:val="1"/>
      <w:marLeft w:val="0"/>
      <w:marRight w:val="0"/>
      <w:marTop w:val="0"/>
      <w:marBottom w:val="0"/>
      <w:divBdr>
        <w:top w:val="none" w:sz="0" w:space="0" w:color="auto"/>
        <w:left w:val="none" w:sz="0" w:space="0" w:color="auto"/>
        <w:bottom w:val="none" w:sz="0" w:space="0" w:color="auto"/>
        <w:right w:val="none" w:sz="0" w:space="0" w:color="auto"/>
      </w:divBdr>
    </w:div>
    <w:div w:id="466440313">
      <w:bodyDiv w:val="1"/>
      <w:marLeft w:val="0"/>
      <w:marRight w:val="0"/>
      <w:marTop w:val="0"/>
      <w:marBottom w:val="0"/>
      <w:divBdr>
        <w:top w:val="none" w:sz="0" w:space="0" w:color="auto"/>
        <w:left w:val="none" w:sz="0" w:space="0" w:color="auto"/>
        <w:bottom w:val="none" w:sz="0" w:space="0" w:color="auto"/>
        <w:right w:val="none" w:sz="0" w:space="0" w:color="auto"/>
      </w:divBdr>
    </w:div>
    <w:div w:id="561404021">
      <w:bodyDiv w:val="1"/>
      <w:marLeft w:val="0"/>
      <w:marRight w:val="0"/>
      <w:marTop w:val="0"/>
      <w:marBottom w:val="0"/>
      <w:divBdr>
        <w:top w:val="none" w:sz="0" w:space="0" w:color="auto"/>
        <w:left w:val="none" w:sz="0" w:space="0" w:color="auto"/>
        <w:bottom w:val="none" w:sz="0" w:space="0" w:color="auto"/>
        <w:right w:val="none" w:sz="0" w:space="0" w:color="auto"/>
      </w:divBdr>
    </w:div>
    <w:div w:id="575819301">
      <w:bodyDiv w:val="1"/>
      <w:marLeft w:val="0"/>
      <w:marRight w:val="0"/>
      <w:marTop w:val="0"/>
      <w:marBottom w:val="0"/>
      <w:divBdr>
        <w:top w:val="none" w:sz="0" w:space="0" w:color="auto"/>
        <w:left w:val="none" w:sz="0" w:space="0" w:color="auto"/>
        <w:bottom w:val="none" w:sz="0" w:space="0" w:color="auto"/>
        <w:right w:val="none" w:sz="0" w:space="0" w:color="auto"/>
      </w:divBdr>
      <w:divsChild>
        <w:div w:id="277224764">
          <w:marLeft w:val="0"/>
          <w:marRight w:val="0"/>
          <w:marTop w:val="0"/>
          <w:marBottom w:val="0"/>
          <w:divBdr>
            <w:top w:val="none" w:sz="0" w:space="0" w:color="auto"/>
            <w:left w:val="none" w:sz="0" w:space="0" w:color="auto"/>
            <w:bottom w:val="none" w:sz="0" w:space="0" w:color="auto"/>
            <w:right w:val="none" w:sz="0" w:space="0" w:color="auto"/>
          </w:divBdr>
          <w:divsChild>
            <w:div w:id="350642407">
              <w:marLeft w:val="0"/>
              <w:marRight w:val="0"/>
              <w:marTop w:val="0"/>
              <w:marBottom w:val="0"/>
              <w:divBdr>
                <w:top w:val="none" w:sz="0" w:space="0" w:color="auto"/>
                <w:left w:val="none" w:sz="0" w:space="0" w:color="auto"/>
                <w:bottom w:val="none" w:sz="0" w:space="0" w:color="auto"/>
                <w:right w:val="none" w:sz="0" w:space="0" w:color="auto"/>
              </w:divBdr>
              <w:divsChild>
                <w:div w:id="1326742354">
                  <w:marLeft w:val="0"/>
                  <w:marRight w:val="0"/>
                  <w:marTop w:val="0"/>
                  <w:marBottom w:val="0"/>
                  <w:divBdr>
                    <w:top w:val="none" w:sz="0" w:space="0" w:color="auto"/>
                    <w:left w:val="none" w:sz="0" w:space="0" w:color="auto"/>
                    <w:bottom w:val="none" w:sz="0" w:space="0" w:color="auto"/>
                    <w:right w:val="none" w:sz="0" w:space="0" w:color="auto"/>
                  </w:divBdr>
                  <w:divsChild>
                    <w:div w:id="838234218">
                      <w:marLeft w:val="0"/>
                      <w:marRight w:val="0"/>
                      <w:marTop w:val="0"/>
                      <w:marBottom w:val="0"/>
                      <w:divBdr>
                        <w:top w:val="none" w:sz="0" w:space="0" w:color="auto"/>
                        <w:left w:val="none" w:sz="0" w:space="0" w:color="auto"/>
                        <w:bottom w:val="none" w:sz="0" w:space="0" w:color="auto"/>
                        <w:right w:val="none" w:sz="0" w:space="0" w:color="auto"/>
                      </w:divBdr>
                      <w:divsChild>
                        <w:div w:id="806162598">
                          <w:marLeft w:val="0"/>
                          <w:marRight w:val="0"/>
                          <w:marTop w:val="0"/>
                          <w:marBottom w:val="0"/>
                          <w:divBdr>
                            <w:top w:val="none" w:sz="0" w:space="0" w:color="auto"/>
                            <w:left w:val="none" w:sz="0" w:space="0" w:color="auto"/>
                            <w:bottom w:val="none" w:sz="0" w:space="0" w:color="auto"/>
                            <w:right w:val="none" w:sz="0" w:space="0" w:color="auto"/>
                          </w:divBdr>
                          <w:divsChild>
                            <w:div w:id="1333490519">
                              <w:marLeft w:val="0"/>
                              <w:marRight w:val="0"/>
                              <w:marTop w:val="0"/>
                              <w:marBottom w:val="0"/>
                              <w:divBdr>
                                <w:top w:val="none" w:sz="0" w:space="0" w:color="auto"/>
                                <w:left w:val="none" w:sz="0" w:space="0" w:color="auto"/>
                                <w:bottom w:val="none" w:sz="0" w:space="0" w:color="auto"/>
                                <w:right w:val="none" w:sz="0" w:space="0" w:color="auto"/>
                              </w:divBdr>
                            </w:div>
                            <w:div w:id="1954052619">
                              <w:marLeft w:val="0"/>
                              <w:marRight w:val="0"/>
                              <w:marTop w:val="0"/>
                              <w:marBottom w:val="0"/>
                              <w:divBdr>
                                <w:top w:val="none" w:sz="0" w:space="0" w:color="auto"/>
                                <w:left w:val="none" w:sz="0" w:space="0" w:color="auto"/>
                                <w:bottom w:val="none" w:sz="0" w:space="0" w:color="auto"/>
                                <w:right w:val="none" w:sz="0" w:space="0" w:color="auto"/>
                              </w:divBdr>
                            </w:div>
                            <w:div w:id="425931532">
                              <w:marLeft w:val="0"/>
                              <w:marRight w:val="0"/>
                              <w:marTop w:val="0"/>
                              <w:marBottom w:val="0"/>
                              <w:divBdr>
                                <w:top w:val="none" w:sz="0" w:space="0" w:color="auto"/>
                                <w:left w:val="none" w:sz="0" w:space="0" w:color="auto"/>
                                <w:bottom w:val="none" w:sz="0" w:space="0" w:color="auto"/>
                                <w:right w:val="none" w:sz="0" w:space="0" w:color="auto"/>
                              </w:divBdr>
                            </w:div>
                            <w:div w:id="1560701861">
                              <w:marLeft w:val="0"/>
                              <w:marRight w:val="0"/>
                              <w:marTop w:val="0"/>
                              <w:marBottom w:val="0"/>
                              <w:divBdr>
                                <w:top w:val="none" w:sz="0" w:space="0" w:color="auto"/>
                                <w:left w:val="none" w:sz="0" w:space="0" w:color="auto"/>
                                <w:bottom w:val="none" w:sz="0" w:space="0" w:color="auto"/>
                                <w:right w:val="none" w:sz="0" w:space="0" w:color="auto"/>
                              </w:divBdr>
                            </w:div>
                            <w:div w:id="801270843">
                              <w:marLeft w:val="0"/>
                              <w:marRight w:val="0"/>
                              <w:marTop w:val="0"/>
                              <w:marBottom w:val="0"/>
                              <w:divBdr>
                                <w:top w:val="none" w:sz="0" w:space="0" w:color="auto"/>
                                <w:left w:val="none" w:sz="0" w:space="0" w:color="auto"/>
                                <w:bottom w:val="none" w:sz="0" w:space="0" w:color="auto"/>
                                <w:right w:val="none" w:sz="0" w:space="0" w:color="auto"/>
                              </w:divBdr>
                            </w:div>
                            <w:div w:id="1263221017">
                              <w:marLeft w:val="0"/>
                              <w:marRight w:val="0"/>
                              <w:marTop w:val="0"/>
                              <w:marBottom w:val="0"/>
                              <w:divBdr>
                                <w:top w:val="none" w:sz="0" w:space="0" w:color="auto"/>
                                <w:left w:val="none" w:sz="0" w:space="0" w:color="auto"/>
                                <w:bottom w:val="none" w:sz="0" w:space="0" w:color="auto"/>
                                <w:right w:val="none" w:sz="0" w:space="0" w:color="auto"/>
                              </w:divBdr>
                            </w:div>
                            <w:div w:id="208098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6544650">
      <w:bodyDiv w:val="1"/>
      <w:marLeft w:val="0"/>
      <w:marRight w:val="0"/>
      <w:marTop w:val="0"/>
      <w:marBottom w:val="0"/>
      <w:divBdr>
        <w:top w:val="none" w:sz="0" w:space="0" w:color="auto"/>
        <w:left w:val="none" w:sz="0" w:space="0" w:color="auto"/>
        <w:bottom w:val="none" w:sz="0" w:space="0" w:color="auto"/>
        <w:right w:val="none" w:sz="0" w:space="0" w:color="auto"/>
      </w:divBdr>
    </w:div>
    <w:div w:id="696737692">
      <w:bodyDiv w:val="1"/>
      <w:marLeft w:val="0"/>
      <w:marRight w:val="0"/>
      <w:marTop w:val="0"/>
      <w:marBottom w:val="0"/>
      <w:divBdr>
        <w:top w:val="none" w:sz="0" w:space="0" w:color="auto"/>
        <w:left w:val="none" w:sz="0" w:space="0" w:color="auto"/>
        <w:bottom w:val="none" w:sz="0" w:space="0" w:color="auto"/>
        <w:right w:val="none" w:sz="0" w:space="0" w:color="auto"/>
      </w:divBdr>
    </w:div>
    <w:div w:id="747773222">
      <w:bodyDiv w:val="1"/>
      <w:marLeft w:val="0"/>
      <w:marRight w:val="0"/>
      <w:marTop w:val="0"/>
      <w:marBottom w:val="0"/>
      <w:divBdr>
        <w:top w:val="none" w:sz="0" w:space="0" w:color="auto"/>
        <w:left w:val="none" w:sz="0" w:space="0" w:color="auto"/>
        <w:bottom w:val="none" w:sz="0" w:space="0" w:color="auto"/>
        <w:right w:val="none" w:sz="0" w:space="0" w:color="auto"/>
      </w:divBdr>
    </w:div>
    <w:div w:id="805975442">
      <w:bodyDiv w:val="1"/>
      <w:marLeft w:val="0"/>
      <w:marRight w:val="0"/>
      <w:marTop w:val="0"/>
      <w:marBottom w:val="0"/>
      <w:divBdr>
        <w:top w:val="none" w:sz="0" w:space="0" w:color="auto"/>
        <w:left w:val="none" w:sz="0" w:space="0" w:color="auto"/>
        <w:bottom w:val="none" w:sz="0" w:space="0" w:color="auto"/>
        <w:right w:val="none" w:sz="0" w:space="0" w:color="auto"/>
      </w:divBdr>
    </w:div>
    <w:div w:id="807825334">
      <w:bodyDiv w:val="1"/>
      <w:marLeft w:val="0"/>
      <w:marRight w:val="0"/>
      <w:marTop w:val="0"/>
      <w:marBottom w:val="0"/>
      <w:divBdr>
        <w:top w:val="none" w:sz="0" w:space="0" w:color="auto"/>
        <w:left w:val="none" w:sz="0" w:space="0" w:color="auto"/>
        <w:bottom w:val="none" w:sz="0" w:space="0" w:color="auto"/>
        <w:right w:val="none" w:sz="0" w:space="0" w:color="auto"/>
      </w:divBdr>
    </w:div>
    <w:div w:id="896086355">
      <w:bodyDiv w:val="1"/>
      <w:marLeft w:val="0"/>
      <w:marRight w:val="0"/>
      <w:marTop w:val="0"/>
      <w:marBottom w:val="0"/>
      <w:divBdr>
        <w:top w:val="none" w:sz="0" w:space="0" w:color="auto"/>
        <w:left w:val="none" w:sz="0" w:space="0" w:color="auto"/>
        <w:bottom w:val="none" w:sz="0" w:space="0" w:color="auto"/>
        <w:right w:val="none" w:sz="0" w:space="0" w:color="auto"/>
      </w:divBdr>
    </w:div>
    <w:div w:id="913245685">
      <w:bodyDiv w:val="1"/>
      <w:marLeft w:val="0"/>
      <w:marRight w:val="0"/>
      <w:marTop w:val="0"/>
      <w:marBottom w:val="0"/>
      <w:divBdr>
        <w:top w:val="none" w:sz="0" w:space="0" w:color="auto"/>
        <w:left w:val="none" w:sz="0" w:space="0" w:color="auto"/>
        <w:bottom w:val="none" w:sz="0" w:space="0" w:color="auto"/>
        <w:right w:val="none" w:sz="0" w:space="0" w:color="auto"/>
      </w:divBdr>
      <w:divsChild>
        <w:div w:id="645817015">
          <w:marLeft w:val="0"/>
          <w:marRight w:val="0"/>
          <w:marTop w:val="0"/>
          <w:marBottom w:val="0"/>
          <w:divBdr>
            <w:top w:val="none" w:sz="0" w:space="0" w:color="auto"/>
            <w:left w:val="none" w:sz="0" w:space="0" w:color="auto"/>
            <w:bottom w:val="none" w:sz="0" w:space="0" w:color="auto"/>
            <w:right w:val="none" w:sz="0" w:space="0" w:color="auto"/>
          </w:divBdr>
          <w:divsChild>
            <w:div w:id="130115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724220">
      <w:bodyDiv w:val="1"/>
      <w:marLeft w:val="0"/>
      <w:marRight w:val="0"/>
      <w:marTop w:val="0"/>
      <w:marBottom w:val="0"/>
      <w:divBdr>
        <w:top w:val="none" w:sz="0" w:space="0" w:color="auto"/>
        <w:left w:val="none" w:sz="0" w:space="0" w:color="auto"/>
        <w:bottom w:val="none" w:sz="0" w:space="0" w:color="auto"/>
        <w:right w:val="none" w:sz="0" w:space="0" w:color="auto"/>
      </w:divBdr>
    </w:div>
    <w:div w:id="1087994915">
      <w:bodyDiv w:val="1"/>
      <w:marLeft w:val="0"/>
      <w:marRight w:val="0"/>
      <w:marTop w:val="0"/>
      <w:marBottom w:val="0"/>
      <w:divBdr>
        <w:top w:val="none" w:sz="0" w:space="0" w:color="auto"/>
        <w:left w:val="none" w:sz="0" w:space="0" w:color="auto"/>
        <w:bottom w:val="none" w:sz="0" w:space="0" w:color="auto"/>
        <w:right w:val="none" w:sz="0" w:space="0" w:color="auto"/>
      </w:divBdr>
    </w:div>
    <w:div w:id="1181822371">
      <w:bodyDiv w:val="1"/>
      <w:marLeft w:val="0"/>
      <w:marRight w:val="0"/>
      <w:marTop w:val="0"/>
      <w:marBottom w:val="0"/>
      <w:divBdr>
        <w:top w:val="none" w:sz="0" w:space="0" w:color="auto"/>
        <w:left w:val="none" w:sz="0" w:space="0" w:color="auto"/>
        <w:bottom w:val="none" w:sz="0" w:space="0" w:color="auto"/>
        <w:right w:val="none" w:sz="0" w:space="0" w:color="auto"/>
      </w:divBdr>
    </w:div>
    <w:div w:id="1391807565">
      <w:bodyDiv w:val="1"/>
      <w:marLeft w:val="0"/>
      <w:marRight w:val="0"/>
      <w:marTop w:val="0"/>
      <w:marBottom w:val="0"/>
      <w:divBdr>
        <w:top w:val="none" w:sz="0" w:space="0" w:color="auto"/>
        <w:left w:val="none" w:sz="0" w:space="0" w:color="auto"/>
        <w:bottom w:val="none" w:sz="0" w:space="0" w:color="auto"/>
        <w:right w:val="none" w:sz="0" w:space="0" w:color="auto"/>
      </w:divBdr>
    </w:div>
    <w:div w:id="1456363197">
      <w:bodyDiv w:val="1"/>
      <w:marLeft w:val="0"/>
      <w:marRight w:val="0"/>
      <w:marTop w:val="0"/>
      <w:marBottom w:val="0"/>
      <w:divBdr>
        <w:top w:val="none" w:sz="0" w:space="0" w:color="auto"/>
        <w:left w:val="none" w:sz="0" w:space="0" w:color="auto"/>
        <w:bottom w:val="none" w:sz="0" w:space="0" w:color="auto"/>
        <w:right w:val="none" w:sz="0" w:space="0" w:color="auto"/>
      </w:divBdr>
    </w:div>
    <w:div w:id="1468427104">
      <w:bodyDiv w:val="1"/>
      <w:marLeft w:val="0"/>
      <w:marRight w:val="0"/>
      <w:marTop w:val="0"/>
      <w:marBottom w:val="0"/>
      <w:divBdr>
        <w:top w:val="none" w:sz="0" w:space="0" w:color="auto"/>
        <w:left w:val="none" w:sz="0" w:space="0" w:color="auto"/>
        <w:bottom w:val="none" w:sz="0" w:space="0" w:color="auto"/>
        <w:right w:val="none" w:sz="0" w:space="0" w:color="auto"/>
      </w:divBdr>
    </w:div>
    <w:div w:id="1480265277">
      <w:bodyDiv w:val="1"/>
      <w:marLeft w:val="0"/>
      <w:marRight w:val="0"/>
      <w:marTop w:val="0"/>
      <w:marBottom w:val="0"/>
      <w:divBdr>
        <w:top w:val="none" w:sz="0" w:space="0" w:color="auto"/>
        <w:left w:val="none" w:sz="0" w:space="0" w:color="auto"/>
        <w:bottom w:val="none" w:sz="0" w:space="0" w:color="auto"/>
        <w:right w:val="none" w:sz="0" w:space="0" w:color="auto"/>
      </w:divBdr>
      <w:divsChild>
        <w:div w:id="851534934">
          <w:marLeft w:val="0"/>
          <w:marRight w:val="0"/>
          <w:marTop w:val="0"/>
          <w:marBottom w:val="0"/>
          <w:divBdr>
            <w:top w:val="none" w:sz="0" w:space="0" w:color="auto"/>
            <w:left w:val="none" w:sz="0" w:space="0" w:color="auto"/>
            <w:bottom w:val="none" w:sz="0" w:space="0" w:color="auto"/>
            <w:right w:val="none" w:sz="0" w:space="0" w:color="auto"/>
          </w:divBdr>
          <w:divsChild>
            <w:div w:id="1620917587">
              <w:marLeft w:val="0"/>
              <w:marRight w:val="0"/>
              <w:marTop w:val="0"/>
              <w:marBottom w:val="0"/>
              <w:divBdr>
                <w:top w:val="none" w:sz="0" w:space="0" w:color="auto"/>
                <w:left w:val="none" w:sz="0" w:space="0" w:color="auto"/>
                <w:bottom w:val="none" w:sz="0" w:space="0" w:color="auto"/>
                <w:right w:val="none" w:sz="0" w:space="0" w:color="auto"/>
              </w:divBdr>
              <w:divsChild>
                <w:div w:id="64841718">
                  <w:marLeft w:val="0"/>
                  <w:marRight w:val="0"/>
                  <w:marTop w:val="0"/>
                  <w:marBottom w:val="0"/>
                  <w:divBdr>
                    <w:top w:val="none" w:sz="0" w:space="0" w:color="auto"/>
                    <w:left w:val="none" w:sz="0" w:space="0" w:color="auto"/>
                    <w:bottom w:val="none" w:sz="0" w:space="0" w:color="auto"/>
                    <w:right w:val="none" w:sz="0" w:space="0" w:color="auto"/>
                  </w:divBdr>
                  <w:divsChild>
                    <w:div w:id="2145848541">
                      <w:marLeft w:val="0"/>
                      <w:marRight w:val="0"/>
                      <w:marTop w:val="0"/>
                      <w:marBottom w:val="0"/>
                      <w:divBdr>
                        <w:top w:val="none" w:sz="0" w:space="0" w:color="auto"/>
                        <w:left w:val="none" w:sz="0" w:space="0" w:color="auto"/>
                        <w:bottom w:val="none" w:sz="0" w:space="0" w:color="auto"/>
                        <w:right w:val="none" w:sz="0" w:space="0" w:color="auto"/>
                      </w:divBdr>
                      <w:divsChild>
                        <w:div w:id="1755786123">
                          <w:marLeft w:val="0"/>
                          <w:marRight w:val="0"/>
                          <w:marTop w:val="0"/>
                          <w:marBottom w:val="0"/>
                          <w:divBdr>
                            <w:top w:val="none" w:sz="0" w:space="0" w:color="auto"/>
                            <w:left w:val="none" w:sz="0" w:space="0" w:color="auto"/>
                            <w:bottom w:val="none" w:sz="0" w:space="0" w:color="auto"/>
                            <w:right w:val="none" w:sz="0" w:space="0" w:color="auto"/>
                          </w:divBdr>
                          <w:divsChild>
                            <w:div w:id="434448010">
                              <w:marLeft w:val="0"/>
                              <w:marRight w:val="0"/>
                              <w:marTop w:val="0"/>
                              <w:marBottom w:val="0"/>
                              <w:divBdr>
                                <w:top w:val="none" w:sz="0" w:space="0" w:color="auto"/>
                                <w:left w:val="none" w:sz="0" w:space="0" w:color="auto"/>
                                <w:bottom w:val="none" w:sz="0" w:space="0" w:color="auto"/>
                                <w:right w:val="none" w:sz="0" w:space="0" w:color="auto"/>
                              </w:divBdr>
                            </w:div>
                            <w:div w:id="529536547">
                              <w:marLeft w:val="0"/>
                              <w:marRight w:val="0"/>
                              <w:marTop w:val="0"/>
                              <w:marBottom w:val="0"/>
                              <w:divBdr>
                                <w:top w:val="none" w:sz="0" w:space="0" w:color="auto"/>
                                <w:left w:val="none" w:sz="0" w:space="0" w:color="auto"/>
                                <w:bottom w:val="none" w:sz="0" w:space="0" w:color="auto"/>
                                <w:right w:val="none" w:sz="0" w:space="0" w:color="auto"/>
                              </w:divBdr>
                            </w:div>
                            <w:div w:id="1387726897">
                              <w:marLeft w:val="0"/>
                              <w:marRight w:val="0"/>
                              <w:marTop w:val="0"/>
                              <w:marBottom w:val="0"/>
                              <w:divBdr>
                                <w:top w:val="none" w:sz="0" w:space="0" w:color="auto"/>
                                <w:left w:val="none" w:sz="0" w:space="0" w:color="auto"/>
                                <w:bottom w:val="none" w:sz="0" w:space="0" w:color="auto"/>
                                <w:right w:val="none" w:sz="0" w:space="0" w:color="auto"/>
                              </w:divBdr>
                            </w:div>
                            <w:div w:id="1357271283">
                              <w:marLeft w:val="0"/>
                              <w:marRight w:val="0"/>
                              <w:marTop w:val="0"/>
                              <w:marBottom w:val="0"/>
                              <w:divBdr>
                                <w:top w:val="none" w:sz="0" w:space="0" w:color="auto"/>
                                <w:left w:val="none" w:sz="0" w:space="0" w:color="auto"/>
                                <w:bottom w:val="none" w:sz="0" w:space="0" w:color="auto"/>
                                <w:right w:val="none" w:sz="0" w:space="0" w:color="auto"/>
                              </w:divBdr>
                            </w:div>
                            <w:div w:id="350684065">
                              <w:marLeft w:val="0"/>
                              <w:marRight w:val="0"/>
                              <w:marTop w:val="0"/>
                              <w:marBottom w:val="0"/>
                              <w:divBdr>
                                <w:top w:val="none" w:sz="0" w:space="0" w:color="auto"/>
                                <w:left w:val="none" w:sz="0" w:space="0" w:color="auto"/>
                                <w:bottom w:val="none" w:sz="0" w:space="0" w:color="auto"/>
                                <w:right w:val="none" w:sz="0" w:space="0" w:color="auto"/>
                              </w:divBdr>
                            </w:div>
                            <w:div w:id="1270039562">
                              <w:marLeft w:val="0"/>
                              <w:marRight w:val="0"/>
                              <w:marTop w:val="0"/>
                              <w:marBottom w:val="0"/>
                              <w:divBdr>
                                <w:top w:val="none" w:sz="0" w:space="0" w:color="auto"/>
                                <w:left w:val="none" w:sz="0" w:space="0" w:color="auto"/>
                                <w:bottom w:val="none" w:sz="0" w:space="0" w:color="auto"/>
                                <w:right w:val="none" w:sz="0" w:space="0" w:color="auto"/>
                              </w:divBdr>
                            </w:div>
                            <w:div w:id="127030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2202988">
      <w:bodyDiv w:val="1"/>
      <w:marLeft w:val="0"/>
      <w:marRight w:val="0"/>
      <w:marTop w:val="0"/>
      <w:marBottom w:val="0"/>
      <w:divBdr>
        <w:top w:val="none" w:sz="0" w:space="0" w:color="auto"/>
        <w:left w:val="none" w:sz="0" w:space="0" w:color="auto"/>
        <w:bottom w:val="none" w:sz="0" w:space="0" w:color="auto"/>
        <w:right w:val="none" w:sz="0" w:space="0" w:color="auto"/>
      </w:divBdr>
    </w:div>
    <w:div w:id="1713067650">
      <w:bodyDiv w:val="1"/>
      <w:marLeft w:val="0"/>
      <w:marRight w:val="0"/>
      <w:marTop w:val="0"/>
      <w:marBottom w:val="0"/>
      <w:divBdr>
        <w:top w:val="none" w:sz="0" w:space="0" w:color="auto"/>
        <w:left w:val="none" w:sz="0" w:space="0" w:color="auto"/>
        <w:bottom w:val="none" w:sz="0" w:space="0" w:color="auto"/>
        <w:right w:val="none" w:sz="0" w:space="0" w:color="auto"/>
      </w:divBdr>
    </w:div>
    <w:div w:id="1826817898">
      <w:bodyDiv w:val="1"/>
      <w:marLeft w:val="0"/>
      <w:marRight w:val="0"/>
      <w:marTop w:val="0"/>
      <w:marBottom w:val="0"/>
      <w:divBdr>
        <w:top w:val="none" w:sz="0" w:space="0" w:color="auto"/>
        <w:left w:val="none" w:sz="0" w:space="0" w:color="auto"/>
        <w:bottom w:val="none" w:sz="0" w:space="0" w:color="auto"/>
        <w:right w:val="none" w:sz="0" w:space="0" w:color="auto"/>
      </w:divBdr>
    </w:div>
    <w:div w:id="2018723668">
      <w:bodyDiv w:val="1"/>
      <w:marLeft w:val="0"/>
      <w:marRight w:val="0"/>
      <w:marTop w:val="0"/>
      <w:marBottom w:val="0"/>
      <w:divBdr>
        <w:top w:val="none" w:sz="0" w:space="0" w:color="auto"/>
        <w:left w:val="none" w:sz="0" w:space="0" w:color="auto"/>
        <w:bottom w:val="none" w:sz="0" w:space="0" w:color="auto"/>
        <w:right w:val="none" w:sz="0" w:space="0" w:color="auto"/>
      </w:divBdr>
    </w:div>
    <w:div w:id="2059696404">
      <w:bodyDiv w:val="1"/>
      <w:marLeft w:val="0"/>
      <w:marRight w:val="0"/>
      <w:marTop w:val="0"/>
      <w:marBottom w:val="0"/>
      <w:divBdr>
        <w:top w:val="none" w:sz="0" w:space="0" w:color="auto"/>
        <w:left w:val="none" w:sz="0" w:space="0" w:color="auto"/>
        <w:bottom w:val="none" w:sz="0" w:space="0" w:color="auto"/>
        <w:right w:val="none" w:sz="0" w:space="0" w:color="auto"/>
      </w:divBdr>
    </w:div>
    <w:div w:id="2093508222">
      <w:bodyDiv w:val="1"/>
      <w:marLeft w:val="0"/>
      <w:marRight w:val="0"/>
      <w:marTop w:val="0"/>
      <w:marBottom w:val="0"/>
      <w:divBdr>
        <w:top w:val="none" w:sz="0" w:space="0" w:color="auto"/>
        <w:left w:val="none" w:sz="0" w:space="0" w:color="auto"/>
        <w:bottom w:val="none" w:sz="0" w:space="0" w:color="auto"/>
        <w:right w:val="none" w:sz="0" w:space="0" w:color="auto"/>
      </w:divBdr>
    </w:div>
    <w:div w:id="2129620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5</Pages>
  <Words>6075</Words>
  <Characters>3463</Characters>
  <Application>Microsoft Office Word</Application>
  <DocSecurity>0</DocSecurity>
  <Lines>28</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cp:lastPrinted>2024-05-16T07:43:00Z</cp:lastPrinted>
  <dcterms:created xsi:type="dcterms:W3CDTF">2025-07-31T13:39:00Z</dcterms:created>
  <dcterms:modified xsi:type="dcterms:W3CDTF">2025-09-02T08:30:00Z</dcterms:modified>
</cp:coreProperties>
</file>